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45A4" w14:textId="77777777" w:rsidR="00494322" w:rsidRPr="00EA5240" w:rsidRDefault="00494322" w:rsidP="00E110C8">
      <w:pPr>
        <w:spacing w:after="283" w:line="276" w:lineRule="auto"/>
        <w:rPr>
          <w:rFonts w:ascii="Tahoma" w:hAnsi="Tahoma" w:cs="Tahoma"/>
          <w:color w:val="000000"/>
          <w:sz w:val="14"/>
        </w:rPr>
      </w:pPr>
      <w:r w:rsidRPr="00583D98">
        <w:rPr>
          <w:rFonts w:ascii="Tahoma" w:eastAsia="Tahoma" w:hAnsi="Tahoma" w:cs="Tahoma"/>
          <w:b/>
          <w:noProof/>
          <w:color w:val="0F1941"/>
          <w:sz w:val="16"/>
          <w:szCs w:val="16"/>
          <w:lang w:eastAsia="pl-PL" w:bidi="ar-SA"/>
        </w:rPr>
        <w:drawing>
          <wp:anchor distT="0" distB="0" distL="0" distR="0" simplePos="0" relativeHeight="251659264" behindDoc="1" locked="0" layoutInCell="0" allowOverlap="1" wp14:anchorId="11C5498E" wp14:editId="2AE2CEE3">
            <wp:simplePos x="0" y="0"/>
            <wp:positionH relativeFrom="column">
              <wp:posOffset>4031420</wp:posOffset>
            </wp:positionH>
            <wp:positionV relativeFrom="paragraph">
              <wp:posOffset>195</wp:posOffset>
            </wp:positionV>
            <wp:extent cx="2113280" cy="5029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2113280" cy="50292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827"/>
        <w:tblW w:w="10475" w:type="dxa"/>
        <w:tblLayout w:type="fixed"/>
        <w:tblCellMar>
          <w:top w:w="100" w:type="dxa"/>
          <w:left w:w="100" w:type="dxa"/>
          <w:bottom w:w="100" w:type="dxa"/>
          <w:right w:w="100" w:type="dxa"/>
        </w:tblCellMar>
        <w:tblLook w:val="0600" w:firstRow="0" w:lastRow="0" w:firstColumn="0" w:lastColumn="0" w:noHBand="1" w:noVBand="1"/>
      </w:tblPr>
      <w:tblGrid>
        <w:gridCol w:w="2053"/>
        <w:gridCol w:w="8422"/>
      </w:tblGrid>
      <w:tr w:rsidR="00494322" w:rsidRPr="00583D98" w14:paraId="4876A1B9" w14:textId="77777777" w:rsidTr="00494322">
        <w:trPr>
          <w:trHeight w:val="2942"/>
        </w:trPr>
        <w:tc>
          <w:tcPr>
            <w:tcW w:w="2053" w:type="dxa"/>
            <w:shd w:val="clear" w:color="auto" w:fill="auto"/>
          </w:tcPr>
          <w:p w14:paraId="07A9AF86" w14:textId="2319926A" w:rsidR="00494322" w:rsidRPr="003C1ACD" w:rsidRDefault="00494322" w:rsidP="00E110C8">
            <w:pPr>
              <w:widowControl w:val="0"/>
              <w:spacing w:line="276" w:lineRule="auto"/>
              <w:rPr>
                <w:rFonts w:ascii="Tahoma" w:eastAsia="Tahoma" w:hAnsi="Tahoma" w:cs="Tahoma"/>
                <w:b/>
                <w:color w:val="000000" w:themeColor="text1"/>
                <w:sz w:val="16"/>
                <w:szCs w:val="16"/>
              </w:rPr>
            </w:pPr>
            <w:r w:rsidRPr="003C1ACD">
              <w:rPr>
                <w:rFonts w:ascii="Tahoma" w:eastAsia="Tahoma" w:hAnsi="Tahoma" w:cs="Tahoma"/>
                <w:b/>
                <w:color w:val="000000" w:themeColor="text1"/>
                <w:sz w:val="16"/>
                <w:szCs w:val="16"/>
              </w:rPr>
              <w:t>Data</w:t>
            </w:r>
          </w:p>
          <w:p w14:paraId="13BF6619" w14:textId="7C846D03" w:rsidR="00494322" w:rsidRPr="003C1ACD" w:rsidRDefault="000B5C89" w:rsidP="00E110C8">
            <w:pPr>
              <w:widowControl w:val="0"/>
              <w:spacing w:line="276" w:lineRule="auto"/>
              <w:rPr>
                <w:rFonts w:ascii="Tahoma" w:eastAsia="Tahoma" w:hAnsi="Tahoma" w:cs="Tahoma"/>
                <w:color w:val="000000" w:themeColor="text1"/>
                <w:sz w:val="16"/>
                <w:szCs w:val="16"/>
              </w:rPr>
            </w:pPr>
            <w:r>
              <w:rPr>
                <w:rFonts w:ascii="Tahoma" w:eastAsia="Tahoma" w:hAnsi="Tahoma" w:cs="Tahoma"/>
                <w:color w:val="000000" w:themeColor="text1"/>
                <w:sz w:val="16"/>
                <w:szCs w:val="16"/>
              </w:rPr>
              <w:t xml:space="preserve">12 kwietnia </w:t>
            </w:r>
            <w:r w:rsidR="00494322" w:rsidRPr="003C1ACD">
              <w:rPr>
                <w:rFonts w:ascii="Tahoma" w:eastAsia="Tahoma" w:hAnsi="Tahoma" w:cs="Tahoma"/>
                <w:color w:val="000000" w:themeColor="text1"/>
                <w:sz w:val="16"/>
                <w:szCs w:val="16"/>
              </w:rPr>
              <w:t>2023</w:t>
            </w:r>
          </w:p>
          <w:p w14:paraId="30BC8C53"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p>
          <w:p w14:paraId="4C600B51"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r w:rsidRPr="003C1ACD">
              <w:rPr>
                <w:rFonts w:ascii="Tahoma" w:eastAsia="Tahoma" w:hAnsi="Tahoma" w:cs="Tahoma"/>
                <w:b/>
                <w:color w:val="000000" w:themeColor="text1"/>
                <w:sz w:val="16"/>
                <w:szCs w:val="16"/>
              </w:rPr>
              <w:t>Więcej informacji:</w:t>
            </w:r>
          </w:p>
          <w:p w14:paraId="1B9F00FD"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p>
          <w:p w14:paraId="3DF5A63A" w14:textId="77777777" w:rsidR="00494322" w:rsidRPr="003C1ACD" w:rsidRDefault="00494322" w:rsidP="00E110C8">
            <w:pPr>
              <w:widowControl w:val="0"/>
              <w:spacing w:line="276" w:lineRule="auto"/>
              <w:rPr>
                <w:rFonts w:ascii="Tahoma" w:eastAsia="Tahoma" w:hAnsi="Tahoma" w:cs="Tahoma"/>
                <w:color w:val="000000" w:themeColor="text1"/>
                <w:sz w:val="16"/>
                <w:szCs w:val="16"/>
              </w:rPr>
            </w:pPr>
            <w:r w:rsidRPr="003C1ACD">
              <w:rPr>
                <w:rFonts w:ascii="Tahoma" w:eastAsia="Tahoma" w:hAnsi="Tahoma" w:cs="Tahoma"/>
                <w:color w:val="000000" w:themeColor="text1"/>
                <w:sz w:val="16"/>
                <w:szCs w:val="16"/>
              </w:rPr>
              <w:t>Mateusz Żydek</w:t>
            </w:r>
          </w:p>
          <w:p w14:paraId="13F6E161" w14:textId="77777777" w:rsidR="00494322" w:rsidRPr="003C1ACD" w:rsidRDefault="00494322" w:rsidP="00E110C8">
            <w:pPr>
              <w:pStyle w:val="Nagwek21"/>
              <w:widowControl w:val="0"/>
              <w:tabs>
                <w:tab w:val="clear" w:pos="576"/>
              </w:tabs>
              <w:spacing w:line="276" w:lineRule="auto"/>
              <w:ind w:left="0" w:firstLine="0"/>
              <w:rPr>
                <w:rFonts w:ascii="Tahoma" w:hAnsi="Tahoma" w:cs="Tahoma"/>
                <w:color w:val="000000" w:themeColor="text1"/>
              </w:rPr>
            </w:pPr>
            <w:r w:rsidRPr="003C1ACD">
              <w:rPr>
                <w:rFonts w:ascii="Tahoma" w:eastAsia="Tahoma" w:hAnsi="Tahoma" w:cs="Tahoma"/>
                <w:color w:val="000000" w:themeColor="text1"/>
                <w:sz w:val="16"/>
                <w:szCs w:val="16"/>
              </w:rPr>
              <w:t>e-mail:</w:t>
            </w:r>
            <w:r w:rsidRPr="003C1ACD">
              <w:rPr>
                <w:rFonts w:ascii="Tahoma" w:eastAsia="Tahoma" w:hAnsi="Tahoma" w:cs="Tahoma"/>
                <w:color w:val="000000" w:themeColor="text1"/>
                <w:sz w:val="16"/>
                <w:szCs w:val="16"/>
              </w:rPr>
              <w:br/>
            </w:r>
            <w:hyperlink r:id="rId5">
              <w:r w:rsidRPr="003C1ACD">
                <w:rPr>
                  <w:rStyle w:val="Hipercze"/>
                  <w:rFonts w:ascii="Tahoma" w:eastAsia="Tahoma" w:hAnsi="Tahoma" w:cs="Tahoma"/>
                  <w:color w:val="000000" w:themeColor="text1"/>
                  <w:sz w:val="16"/>
                  <w:szCs w:val="16"/>
                </w:rPr>
                <w:t>m.zydek@randstad.pl</w:t>
              </w:r>
            </w:hyperlink>
          </w:p>
          <w:p w14:paraId="013105B5" w14:textId="77777777" w:rsidR="00494322" w:rsidRPr="003C1ACD" w:rsidRDefault="00494322" w:rsidP="00E110C8">
            <w:pPr>
              <w:pStyle w:val="Nagwek21"/>
              <w:widowControl w:val="0"/>
              <w:tabs>
                <w:tab w:val="clear" w:pos="576"/>
              </w:tabs>
              <w:spacing w:line="276" w:lineRule="auto"/>
              <w:ind w:left="0" w:firstLine="0"/>
              <w:rPr>
                <w:rFonts w:ascii="Tahoma" w:hAnsi="Tahoma" w:cs="Tahoma"/>
                <w:color w:val="000000" w:themeColor="text1"/>
                <w:sz w:val="16"/>
                <w:szCs w:val="16"/>
              </w:rPr>
            </w:pPr>
            <w:r w:rsidRPr="003C1ACD">
              <w:rPr>
                <w:rFonts w:ascii="Tahoma" w:hAnsi="Tahoma" w:cs="Tahoma"/>
                <w:color w:val="000000" w:themeColor="text1"/>
                <w:sz w:val="16"/>
                <w:szCs w:val="16"/>
              </w:rPr>
              <w:t>telefon:</w:t>
            </w:r>
          </w:p>
          <w:p w14:paraId="50B49E76" w14:textId="77777777" w:rsidR="00494322" w:rsidRPr="003C1ACD" w:rsidRDefault="00494322" w:rsidP="00E110C8">
            <w:pPr>
              <w:pStyle w:val="Normalny1"/>
              <w:widowControl w:val="0"/>
              <w:spacing w:line="276" w:lineRule="auto"/>
              <w:rPr>
                <w:color w:val="000000" w:themeColor="text1"/>
                <w:sz w:val="16"/>
                <w:szCs w:val="16"/>
              </w:rPr>
            </w:pPr>
            <w:r w:rsidRPr="003C1ACD">
              <w:rPr>
                <w:color w:val="000000" w:themeColor="text1"/>
                <w:sz w:val="16"/>
                <w:szCs w:val="16"/>
              </w:rPr>
              <w:t>+ 48 665 305 902</w:t>
            </w:r>
          </w:p>
          <w:p w14:paraId="3C2FE711" w14:textId="77777777" w:rsidR="00494322" w:rsidRPr="003C1ACD" w:rsidRDefault="00494322" w:rsidP="00E110C8">
            <w:pPr>
              <w:pStyle w:val="Nagwek21"/>
              <w:widowControl w:val="0"/>
              <w:tabs>
                <w:tab w:val="clear" w:pos="576"/>
              </w:tabs>
              <w:spacing w:line="276" w:lineRule="auto"/>
              <w:ind w:left="62" w:firstLine="0"/>
              <w:rPr>
                <w:rFonts w:ascii="Tahoma" w:hAnsi="Tahoma" w:cs="Tahoma"/>
                <w:color w:val="4472C4" w:themeColor="accent1"/>
              </w:rPr>
            </w:pPr>
          </w:p>
        </w:tc>
        <w:tc>
          <w:tcPr>
            <w:tcW w:w="8422" w:type="dxa"/>
            <w:shd w:val="clear" w:color="auto" w:fill="auto"/>
          </w:tcPr>
          <w:p w14:paraId="1CEC8363" w14:textId="6AEDEC86" w:rsidR="009D033B" w:rsidRPr="009D033B" w:rsidRDefault="00EA3874" w:rsidP="00E110C8">
            <w:pPr>
              <w:pStyle w:val="NormalnyWeb"/>
              <w:shd w:val="clear" w:color="auto" w:fill="FFFFFF"/>
              <w:spacing w:line="276" w:lineRule="auto"/>
              <w:rPr>
                <w:rFonts w:ascii="Tahoma" w:hAnsi="Tahoma" w:cs="Tahoma"/>
                <w:color w:val="4472C4" w:themeColor="accent1"/>
                <w:sz w:val="40"/>
                <w:szCs w:val="40"/>
              </w:rPr>
            </w:pPr>
            <w:r w:rsidRPr="009D033B">
              <w:rPr>
                <w:rFonts w:ascii="Tahoma" w:hAnsi="Tahoma" w:cs="Tahoma"/>
                <w:color w:val="4472C4" w:themeColor="accent1"/>
                <w:sz w:val="40"/>
                <w:szCs w:val="40"/>
              </w:rPr>
              <w:t>Większość</w:t>
            </w:r>
            <w:r w:rsidR="003C1ACD" w:rsidRPr="009D033B">
              <w:rPr>
                <w:rFonts w:ascii="Tahoma" w:hAnsi="Tahoma" w:cs="Tahoma"/>
                <w:color w:val="4472C4" w:themeColor="accent1"/>
                <w:sz w:val="40"/>
                <w:szCs w:val="40"/>
              </w:rPr>
              <w:t xml:space="preserve"> </w:t>
            </w:r>
            <w:r>
              <w:rPr>
                <w:rFonts w:ascii="Tahoma" w:hAnsi="Tahoma" w:cs="Tahoma"/>
                <w:color w:val="4472C4" w:themeColor="accent1"/>
                <w:sz w:val="40"/>
                <w:szCs w:val="40"/>
              </w:rPr>
              <w:t xml:space="preserve">pracowników </w:t>
            </w:r>
            <w:r w:rsidR="003C1ACD" w:rsidRPr="009D033B">
              <w:rPr>
                <w:rFonts w:ascii="Tahoma" w:hAnsi="Tahoma" w:cs="Tahoma"/>
                <w:color w:val="4472C4" w:themeColor="accent1"/>
                <w:sz w:val="40"/>
                <w:szCs w:val="40"/>
              </w:rPr>
              <w:t xml:space="preserve">z Ukrainy docenia </w:t>
            </w:r>
            <w:r w:rsidR="008407E4" w:rsidRPr="009D033B">
              <w:rPr>
                <w:rFonts w:ascii="Tahoma" w:hAnsi="Tahoma" w:cs="Tahoma"/>
                <w:color w:val="4472C4" w:themeColor="accent1"/>
                <w:sz w:val="40"/>
                <w:szCs w:val="40"/>
              </w:rPr>
              <w:t xml:space="preserve">aktualne </w:t>
            </w:r>
            <w:r w:rsidR="003C1ACD" w:rsidRPr="009D033B">
              <w:rPr>
                <w:rFonts w:ascii="Tahoma" w:hAnsi="Tahoma" w:cs="Tahoma"/>
                <w:color w:val="4472C4" w:themeColor="accent1"/>
                <w:sz w:val="40"/>
                <w:szCs w:val="40"/>
              </w:rPr>
              <w:t xml:space="preserve">warunki </w:t>
            </w:r>
            <w:r w:rsidR="00B0003F" w:rsidRPr="009D033B">
              <w:rPr>
                <w:rFonts w:ascii="Tahoma" w:hAnsi="Tahoma" w:cs="Tahoma"/>
                <w:color w:val="4472C4" w:themeColor="accent1"/>
                <w:sz w:val="40"/>
                <w:szCs w:val="40"/>
              </w:rPr>
              <w:t>zatrudnienia</w:t>
            </w:r>
            <w:r w:rsidR="003C1ACD" w:rsidRPr="009D033B">
              <w:rPr>
                <w:rFonts w:ascii="Tahoma" w:hAnsi="Tahoma" w:cs="Tahoma"/>
                <w:color w:val="4472C4" w:themeColor="accent1"/>
                <w:sz w:val="40"/>
                <w:szCs w:val="40"/>
              </w:rPr>
              <w:t xml:space="preserve"> w Polsce</w:t>
            </w:r>
            <w:r w:rsidR="005022FD" w:rsidRPr="009D033B">
              <w:rPr>
                <w:rFonts w:ascii="Tahoma" w:hAnsi="Tahoma" w:cs="Tahoma"/>
                <w:color w:val="4472C4" w:themeColor="accent1"/>
                <w:sz w:val="40"/>
                <w:szCs w:val="40"/>
              </w:rPr>
              <w:t>. P</w:t>
            </w:r>
            <w:r w:rsidR="003C1ACD" w:rsidRPr="009D033B">
              <w:rPr>
                <w:rFonts w:ascii="Tahoma" w:hAnsi="Tahoma" w:cs="Tahoma"/>
                <w:color w:val="4472C4" w:themeColor="accent1"/>
                <w:sz w:val="40"/>
                <w:szCs w:val="40"/>
              </w:rPr>
              <w:t xml:space="preserve">onad połowa </w:t>
            </w:r>
            <w:r w:rsidR="00793CAB" w:rsidRPr="009D033B">
              <w:rPr>
                <w:rFonts w:ascii="Tahoma" w:hAnsi="Tahoma" w:cs="Tahoma"/>
                <w:color w:val="4472C4" w:themeColor="accent1"/>
                <w:sz w:val="40"/>
                <w:szCs w:val="40"/>
              </w:rPr>
              <w:t xml:space="preserve">chce </w:t>
            </w:r>
            <w:r w:rsidR="00BE351C" w:rsidRPr="009D033B">
              <w:rPr>
                <w:rFonts w:ascii="Tahoma" w:hAnsi="Tahoma" w:cs="Tahoma"/>
                <w:color w:val="4472C4" w:themeColor="accent1"/>
                <w:sz w:val="40"/>
                <w:szCs w:val="40"/>
              </w:rPr>
              <w:t>tu zostać na dłużej właśnie ze względ</w:t>
            </w:r>
            <w:r w:rsidR="00B0003F" w:rsidRPr="009D033B">
              <w:rPr>
                <w:rFonts w:ascii="Tahoma" w:hAnsi="Tahoma" w:cs="Tahoma"/>
                <w:color w:val="4472C4" w:themeColor="accent1"/>
                <w:sz w:val="40"/>
                <w:szCs w:val="40"/>
              </w:rPr>
              <w:t>u na pracę</w:t>
            </w:r>
          </w:p>
          <w:p w14:paraId="684E2D0F" w14:textId="77777777" w:rsidR="000B5C89" w:rsidRDefault="000B5C89" w:rsidP="000B5C89">
            <w:pPr>
              <w:pStyle w:val="NormalnyWeb"/>
              <w:shd w:val="clear" w:color="auto" w:fill="FFFFFF"/>
              <w:spacing w:before="280" w:beforeAutospacing="0" w:after="0" w:afterAutospacing="0"/>
              <w:rPr>
                <w:rFonts w:ascii="Tahoma" w:hAnsi="Tahoma" w:cs="Tahoma"/>
                <w:b/>
                <w:bCs/>
                <w:color w:val="000000"/>
                <w:sz w:val="20"/>
                <w:szCs w:val="20"/>
              </w:rPr>
            </w:pPr>
            <w:r>
              <w:rPr>
                <w:rFonts w:ascii="Tahoma" w:hAnsi="Tahoma" w:cs="Tahoma"/>
                <w:b/>
                <w:bCs/>
                <w:color w:val="0C163F"/>
                <w:sz w:val="20"/>
                <w:szCs w:val="20"/>
              </w:rPr>
              <w:t>Aż 94 proc. obywateli Ukrainy, którzy mieszkają i pracują w Polsce, jest zadowolonych z aktualnych warunków zatrudnienia. Ponad połowa (55 proc.) badanych wiąże także swą przyszłość zawodową z naszym krajem</w:t>
            </w:r>
            <w:r>
              <w:rPr>
                <w:rFonts w:ascii="Tahoma" w:hAnsi="Tahoma" w:cs="Tahoma"/>
                <w:b/>
                <w:bCs/>
                <w:color w:val="000000"/>
                <w:sz w:val="20"/>
                <w:szCs w:val="20"/>
              </w:rPr>
              <w:t xml:space="preserve">. Jednocześnie oczekiwania ukraińskich pracowników wobec firm różnią się w zależności od tego, czy przybyli do Polski przed wybuchem wojny w lutym 2022 roku, czy już po </w:t>
            </w:r>
            <w:r>
              <w:rPr>
                <w:rFonts w:ascii="Tahoma" w:hAnsi="Tahoma" w:cs="Tahoma"/>
                <w:b/>
                <w:bCs/>
                <w:color w:val="000000"/>
                <w:sz w:val="20"/>
                <w:szCs w:val="20"/>
                <w:shd w:val="clear" w:color="auto" w:fill="FFFFFF"/>
              </w:rPr>
              <w:t>– t</w:t>
            </w:r>
            <w:r>
              <w:rPr>
                <w:rFonts w:ascii="Tahoma" w:hAnsi="Tahoma" w:cs="Tahoma"/>
                <w:b/>
                <w:bCs/>
                <w:color w:val="000000"/>
                <w:sz w:val="20"/>
                <w:szCs w:val="20"/>
              </w:rPr>
              <w:t xml:space="preserve">akie wnioski płyną z badania „Kierunek Polska. Pracownicy z Ukrainy na polskim rynku pracy”, zrealizowanego przez </w:t>
            </w:r>
            <w:proofErr w:type="spellStart"/>
            <w:r>
              <w:rPr>
                <w:rFonts w:ascii="Tahoma" w:hAnsi="Tahoma" w:cs="Tahoma"/>
                <w:b/>
                <w:bCs/>
                <w:color w:val="000000"/>
                <w:sz w:val="20"/>
                <w:szCs w:val="20"/>
              </w:rPr>
              <w:t>Randstad</w:t>
            </w:r>
            <w:proofErr w:type="spellEnd"/>
            <w:r>
              <w:rPr>
                <w:rFonts w:ascii="Tahoma" w:hAnsi="Tahoma" w:cs="Tahoma"/>
                <w:b/>
                <w:bCs/>
                <w:color w:val="000000"/>
                <w:sz w:val="20"/>
                <w:szCs w:val="20"/>
              </w:rPr>
              <w:t xml:space="preserve"> we współpracy z pracownią SW </w:t>
            </w:r>
            <w:proofErr w:type="spellStart"/>
            <w:r>
              <w:rPr>
                <w:rFonts w:ascii="Tahoma" w:hAnsi="Tahoma" w:cs="Tahoma"/>
                <w:b/>
                <w:bCs/>
                <w:color w:val="000000"/>
                <w:sz w:val="20"/>
                <w:szCs w:val="20"/>
              </w:rPr>
              <w:t>Research</w:t>
            </w:r>
            <w:proofErr w:type="spellEnd"/>
            <w:r>
              <w:rPr>
                <w:rFonts w:ascii="Tahoma" w:hAnsi="Tahoma" w:cs="Tahoma"/>
                <w:b/>
                <w:bCs/>
                <w:color w:val="000000"/>
                <w:sz w:val="20"/>
                <w:szCs w:val="20"/>
              </w:rPr>
              <w:t>.</w:t>
            </w:r>
          </w:p>
          <w:p w14:paraId="0DB06EF2" w14:textId="77777777" w:rsidR="000B5C89" w:rsidRDefault="000B5C89" w:rsidP="000B5C89">
            <w:pPr>
              <w:pStyle w:val="NormalnyWeb"/>
              <w:shd w:val="clear" w:color="auto" w:fill="FFFFFF"/>
              <w:spacing w:before="0" w:beforeAutospacing="0" w:after="0" w:afterAutospacing="0"/>
              <w:rPr>
                <w:rFonts w:ascii="Tahoma" w:hAnsi="Tahoma" w:cs="Tahoma"/>
                <w:b/>
                <w:bCs/>
                <w:color w:val="4472C4"/>
                <w:sz w:val="20"/>
                <w:szCs w:val="20"/>
              </w:rPr>
            </w:pPr>
          </w:p>
          <w:p w14:paraId="1A237750" w14:textId="77777777" w:rsidR="000B5C89" w:rsidRDefault="000B5C89" w:rsidP="000B5C89">
            <w:pPr>
              <w:pStyle w:val="NormalnyWeb"/>
              <w:shd w:val="clear" w:color="auto" w:fill="FFFFFF"/>
              <w:spacing w:before="0" w:beforeAutospacing="0" w:after="0" w:afterAutospacing="0"/>
              <w:rPr>
                <w:rFonts w:ascii="Tahoma" w:hAnsi="Tahoma" w:cs="Tahoma"/>
                <w:b/>
                <w:bCs/>
                <w:color w:val="4472C4"/>
                <w:sz w:val="20"/>
                <w:szCs w:val="20"/>
              </w:rPr>
            </w:pPr>
            <w:r>
              <w:rPr>
                <w:rFonts w:ascii="Tahoma" w:hAnsi="Tahoma" w:cs="Tahoma"/>
                <w:b/>
                <w:bCs/>
                <w:color w:val="4472C4"/>
                <w:sz w:val="20"/>
                <w:szCs w:val="20"/>
              </w:rPr>
              <w:t xml:space="preserve">Przed wojną </w:t>
            </w:r>
            <w:r>
              <w:rPr>
                <w:rFonts w:ascii="Tahoma" w:hAnsi="Tahoma" w:cs="Tahoma"/>
                <w:b/>
                <w:bCs/>
                <w:color w:val="4472C4"/>
                <w:sz w:val="20"/>
                <w:szCs w:val="20"/>
                <w:shd w:val="clear" w:color="auto" w:fill="FFFFFF"/>
              </w:rPr>
              <w:t xml:space="preserve">– </w:t>
            </w:r>
            <w:r>
              <w:rPr>
                <w:rFonts w:ascii="Tahoma" w:hAnsi="Tahoma" w:cs="Tahoma"/>
                <w:b/>
                <w:bCs/>
                <w:color w:val="4472C4"/>
                <w:sz w:val="20"/>
                <w:szCs w:val="20"/>
              </w:rPr>
              <w:t xml:space="preserve">dla zarobków, później </w:t>
            </w:r>
            <w:r>
              <w:rPr>
                <w:rFonts w:ascii="Tahoma" w:hAnsi="Tahoma" w:cs="Tahoma"/>
                <w:b/>
                <w:bCs/>
                <w:color w:val="4472C4"/>
                <w:sz w:val="20"/>
                <w:szCs w:val="20"/>
                <w:shd w:val="clear" w:color="auto" w:fill="FFFFFF"/>
              </w:rPr>
              <w:t>–</w:t>
            </w:r>
            <w:r>
              <w:rPr>
                <w:rFonts w:ascii="Tahoma" w:hAnsi="Tahoma" w:cs="Tahoma"/>
                <w:b/>
                <w:bCs/>
                <w:color w:val="4472C4"/>
                <w:sz w:val="20"/>
                <w:szCs w:val="20"/>
              </w:rPr>
              <w:t xml:space="preserve"> w poszukiwaniu bezpieczeństwa</w:t>
            </w:r>
          </w:p>
          <w:p w14:paraId="449CF808" w14:textId="77777777" w:rsidR="000B5C89" w:rsidRDefault="000B5C89" w:rsidP="000B5C89">
            <w:pPr>
              <w:pStyle w:val="NormalnyWeb"/>
              <w:shd w:val="clear" w:color="auto" w:fill="FFFFFF"/>
              <w:spacing w:before="0" w:beforeAutospacing="0" w:after="0" w:afterAutospacing="0"/>
            </w:pPr>
          </w:p>
          <w:p w14:paraId="5DA4E9E3"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Dla obywateli Ukrainy Polska już od dłuższego czasu była atrakcyjnym kierunkiem emigracji zarobkowej </w:t>
            </w:r>
            <w:r>
              <w:rPr>
                <w:rFonts w:ascii="Tahoma" w:hAnsi="Tahoma" w:cs="Tahoma"/>
                <w:color w:val="000000"/>
                <w:sz w:val="20"/>
                <w:szCs w:val="20"/>
                <w:shd w:val="clear" w:color="auto" w:fill="FFFFFF"/>
              </w:rPr>
              <w:t>– s</w:t>
            </w:r>
            <w:r>
              <w:rPr>
                <w:rFonts w:ascii="Tahoma" w:hAnsi="Tahoma" w:cs="Tahoma"/>
                <w:color w:val="000000"/>
                <w:sz w:val="20"/>
                <w:szCs w:val="20"/>
              </w:rPr>
              <w:t xml:space="preserve">pośród uczestników badania </w:t>
            </w:r>
            <w:proofErr w:type="spellStart"/>
            <w:r>
              <w:rPr>
                <w:rFonts w:ascii="Tahoma" w:hAnsi="Tahoma" w:cs="Tahoma"/>
                <w:color w:val="000000"/>
                <w:sz w:val="20"/>
                <w:szCs w:val="20"/>
              </w:rPr>
              <w:t>Randstad</w:t>
            </w:r>
            <w:proofErr w:type="spellEnd"/>
            <w:r>
              <w:rPr>
                <w:rFonts w:ascii="Tahoma" w:hAnsi="Tahoma" w:cs="Tahoma"/>
                <w:color w:val="000000"/>
                <w:sz w:val="20"/>
                <w:szCs w:val="20"/>
              </w:rPr>
              <w:t xml:space="preserve">, ponad połowa przybyła przed wybuchem wojny (58 proc.). W momencie rozpoczęcia militarnej inwazji przez Rosję, do Polski napłynęła nowa fala pracowników: co trzeci (31 proc.) przyjechał w okresie po 24 lutego, ale przed początkiem lipca, a co dziesiąty </w:t>
            </w:r>
            <w:r>
              <w:rPr>
                <w:rFonts w:ascii="Tahoma" w:hAnsi="Tahoma" w:cs="Tahoma"/>
                <w:color w:val="000000"/>
                <w:sz w:val="20"/>
                <w:szCs w:val="20"/>
                <w:shd w:val="clear" w:color="auto" w:fill="FFFFFF"/>
              </w:rPr>
              <w:t xml:space="preserve">– </w:t>
            </w:r>
            <w:r>
              <w:rPr>
                <w:rFonts w:ascii="Tahoma" w:hAnsi="Tahoma" w:cs="Tahoma"/>
                <w:color w:val="000000"/>
                <w:sz w:val="20"/>
                <w:szCs w:val="20"/>
              </w:rPr>
              <w:t>w okresie od lipca do października 2022 r.</w:t>
            </w:r>
          </w:p>
          <w:p w14:paraId="54E414A2" w14:textId="77777777" w:rsidR="000B5C89" w:rsidRDefault="000B5C89" w:rsidP="000B5C89">
            <w:pPr>
              <w:pStyle w:val="NormalnyWeb"/>
              <w:shd w:val="clear" w:color="auto" w:fill="FFFFFF"/>
              <w:spacing w:before="0" w:beforeAutospacing="0" w:after="0" w:afterAutospacing="0"/>
            </w:pPr>
          </w:p>
          <w:p w14:paraId="1AADA1A7"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Nie dziwi fakt, że dla 84 proc. pracowników, którzy przekroczyli naszą granicę po 24 lutego, głównym powodem decyzji był wybuch wojny. Co trzecia osoba (32 proc.) podkreśla, że przyjechała nie tylko w poszukiwaniu pracy, ale także by dołączyć do członków rodziny lub znajomych, którzy mieszkali tu wcześniej. </w:t>
            </w:r>
          </w:p>
          <w:p w14:paraId="4CF880DD" w14:textId="77777777" w:rsidR="000B5C89" w:rsidRDefault="000B5C89" w:rsidP="000B5C89">
            <w:pPr>
              <w:pStyle w:val="NormalnyWeb"/>
              <w:shd w:val="clear" w:color="auto" w:fill="FFFFFF"/>
              <w:spacing w:before="0" w:beforeAutospacing="0" w:after="0" w:afterAutospacing="0"/>
            </w:pPr>
          </w:p>
          <w:p w14:paraId="121F44A2"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Choć również przed wojną imigrantami zarobkowymi były głównie kobiety (60 proc.), to w grupie przybyłej po 24 lutego, stanowią one aż 83 proc. Gdy zestawimy to z danymi o tym, że 62 proc. badanych osób przekroczyło granicę wraz ze swoimi dziećmi lub rodzicami, widać wyraźnie, że wybuch wojny spowodował powstanie zupełnie nowej grupy pracowników. To przede wszystkim kobiety, które musiały zapewnić bezpieczeństwo bliskim: i ten powód był dla nich ważniejszy niż czynniki ekonomiczne. Po wybuchu wojny dla lepszych zarobków przyjechało do Polski tylko 17 proc. respondentów, a przed wojną był to główny powód, na który wskazywała ponad połowa (51 proc.) pracowników z Ukrainy uczestniczących w badaniu.</w:t>
            </w:r>
          </w:p>
          <w:p w14:paraId="74747B58" w14:textId="77777777" w:rsidR="000B5C89" w:rsidRDefault="000B5C89" w:rsidP="000B5C89">
            <w:pPr>
              <w:pStyle w:val="NormalnyWeb"/>
              <w:shd w:val="clear" w:color="auto" w:fill="FFFFFF"/>
              <w:spacing w:before="0" w:beforeAutospacing="0" w:after="0" w:afterAutospacing="0"/>
            </w:pPr>
          </w:p>
          <w:p w14:paraId="33ACCFBD" w14:textId="77777777" w:rsidR="000B5C89" w:rsidRDefault="000B5C89" w:rsidP="000B5C89">
            <w:pPr>
              <w:pStyle w:val="NormalnyWeb"/>
              <w:shd w:val="clear" w:color="auto" w:fill="FFFFFF"/>
              <w:spacing w:before="0" w:beforeAutospacing="0" w:after="0" w:afterAutospacing="0"/>
              <w:rPr>
                <w:rFonts w:ascii="Tahoma" w:hAnsi="Tahoma" w:cs="Tahoma"/>
                <w:b/>
                <w:bCs/>
                <w:color w:val="4472C4"/>
                <w:sz w:val="20"/>
                <w:szCs w:val="20"/>
              </w:rPr>
            </w:pPr>
            <w:r>
              <w:rPr>
                <w:rFonts w:ascii="Tahoma" w:hAnsi="Tahoma" w:cs="Tahoma"/>
                <w:b/>
                <w:bCs/>
                <w:color w:val="4472C4"/>
                <w:sz w:val="20"/>
                <w:szCs w:val="20"/>
              </w:rPr>
              <w:t>Przeszkody w znalezieniu pracy odpowiadającej kompetencjom</w:t>
            </w:r>
          </w:p>
          <w:p w14:paraId="5498C0D5" w14:textId="07AA4760" w:rsidR="000B5C89" w:rsidRDefault="000B5C89" w:rsidP="000B5C89">
            <w:pPr>
              <w:pStyle w:val="NormalnyWeb"/>
              <w:shd w:val="clear" w:color="auto" w:fill="FFFFFF"/>
              <w:spacing w:before="0" w:beforeAutospacing="0" w:after="0" w:afterAutospacing="0"/>
            </w:pPr>
            <w:r>
              <w:rPr>
                <w:rFonts w:ascii="Tahoma" w:hAnsi="Tahoma" w:cs="Tahoma"/>
                <w:b/>
                <w:bCs/>
                <w:color w:val="4472C4"/>
                <w:sz w:val="20"/>
                <w:szCs w:val="20"/>
              </w:rPr>
              <w:t> </w:t>
            </w:r>
          </w:p>
          <w:p w14:paraId="032A9E3F"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Pracę odpowiadającą kwalifikacjom, wykonuje w Polsce zaledwie co piąty pracownik z Ukrainy (17 proc.). Częściej odpowiednie stanowisko udaje się znaleźć osobom ze średnim wykształceniem (19 proc.) niż z wyższym (10 proc.).</w:t>
            </w:r>
          </w:p>
          <w:p w14:paraId="2A80ECD1" w14:textId="77777777" w:rsidR="000B5C89" w:rsidRDefault="000B5C89" w:rsidP="000B5C89">
            <w:pPr>
              <w:pStyle w:val="NormalnyWeb"/>
              <w:shd w:val="clear" w:color="auto" w:fill="FFFFFF"/>
              <w:spacing w:before="0" w:beforeAutospacing="0" w:after="0" w:afterAutospacing="0"/>
            </w:pPr>
          </w:p>
          <w:p w14:paraId="15059BD3"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Połowa zatrudnionych (49 proc.), pracuje poniżej kompetencji. Największą przeszkodą na drodze do lepszej posady jest dla nich bariera językowa: przyznaje to 60 proc. osób, przy czym częściej dotyczy to kobiet (66 proc.) niż mężczyzn (48 proc.). Z nieznajomością języka dwukrotnie częściej borykają się osoby, które trafiły na polski rynek pracy już po wybuchu wojny (to aż 85 proc.).</w:t>
            </w:r>
          </w:p>
          <w:p w14:paraId="2F09D795" w14:textId="77777777" w:rsidR="000B5C89" w:rsidRDefault="000B5C89" w:rsidP="000B5C89">
            <w:pPr>
              <w:pStyle w:val="NormalnyWeb"/>
              <w:shd w:val="clear" w:color="auto" w:fill="FFFFFF"/>
              <w:spacing w:before="0" w:beforeAutospacing="0" w:after="0" w:afterAutospacing="0"/>
            </w:pPr>
          </w:p>
          <w:p w14:paraId="1337A554"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Drugą, po barierze językowej, najczęściej wymienianą przeszkodą jest brak ofert zgodnych z kwalifikacjami (30 proc.). Niemal tyle samo osób wskazuje, że wyzwaniem jest niehonorowanie ukraińskich uprawnień i certyfikatów zawodowych (28 proc.).</w:t>
            </w:r>
          </w:p>
          <w:p w14:paraId="27A037D0" w14:textId="77777777" w:rsidR="000B5C89" w:rsidRDefault="000B5C89" w:rsidP="000B5C89">
            <w:pPr>
              <w:pStyle w:val="NormalnyWeb"/>
              <w:shd w:val="clear" w:color="auto" w:fill="FFFFFF"/>
              <w:spacing w:before="0" w:beforeAutospacing="0" w:after="0" w:afterAutospacing="0"/>
            </w:pPr>
          </w:p>
          <w:p w14:paraId="58CE506B" w14:textId="77777777" w:rsidR="000B5C89" w:rsidRDefault="000B5C89" w:rsidP="000B5C89">
            <w:pPr>
              <w:pStyle w:val="NormalnyWeb"/>
              <w:shd w:val="clear" w:color="auto" w:fill="FFFFFF"/>
              <w:spacing w:before="0" w:beforeAutospacing="0" w:after="0" w:afterAutospacing="0"/>
              <w:rPr>
                <w:rFonts w:ascii="Tahoma" w:hAnsi="Tahoma" w:cs="Tahoma"/>
                <w:b/>
                <w:bCs/>
                <w:color w:val="4472C4"/>
                <w:sz w:val="20"/>
                <w:szCs w:val="20"/>
              </w:rPr>
            </w:pPr>
            <w:r>
              <w:rPr>
                <w:rFonts w:ascii="Tahoma" w:hAnsi="Tahoma" w:cs="Tahoma"/>
                <w:b/>
                <w:bCs/>
                <w:color w:val="4472C4"/>
                <w:sz w:val="20"/>
                <w:szCs w:val="20"/>
              </w:rPr>
              <w:t>Umowa o pracę i benefity pomagają w stabilizacji</w:t>
            </w:r>
          </w:p>
          <w:p w14:paraId="4889E162" w14:textId="77777777" w:rsidR="000B5C89" w:rsidRDefault="000B5C89" w:rsidP="000B5C89">
            <w:pPr>
              <w:pStyle w:val="NormalnyWeb"/>
              <w:shd w:val="clear" w:color="auto" w:fill="FFFFFF"/>
              <w:spacing w:before="0" w:beforeAutospacing="0" w:after="0" w:afterAutospacing="0"/>
            </w:pPr>
          </w:p>
          <w:p w14:paraId="7DF00EF4"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Na pytanie, czym kierują się pracownicy z Ukrainy przy wyborze oferty, aż 91 proc. z nich odpowiedziało, że podstawowe znaczenie ma wysokość wynagrodzenia. Na drugim miejscu plasuje się rodzaj umowy</w:t>
            </w:r>
            <w:r>
              <w:rPr>
                <w:rFonts w:ascii="Tahoma" w:hAnsi="Tahoma" w:cs="Tahoma"/>
                <w:color w:val="4D5156"/>
                <w:sz w:val="20"/>
                <w:szCs w:val="20"/>
                <w:shd w:val="clear" w:color="auto" w:fill="FFFFFF"/>
              </w:rPr>
              <w:t xml:space="preserve"> –</w:t>
            </w:r>
            <w:r>
              <w:rPr>
                <w:rFonts w:ascii="Tahoma" w:hAnsi="Tahoma" w:cs="Tahoma"/>
                <w:color w:val="000000"/>
                <w:sz w:val="20"/>
                <w:szCs w:val="20"/>
              </w:rPr>
              <w:t xml:space="preserve"> 75 proc. wskazań, przy czym najbardziej pożądaną formą zatrudnienia jest umowa o pracę: deklaruje to 98 proc. pracowników, którzy przyjechali przed wojną oraz 95 proc. tych, którzy przyjechali później. Trzecim najczęściej wskazywanym czynnikiem była możliwość skorzystania z płatnego urlopu (56 proc.), co wynika także z formy zatrudnienia. Dla równo połowy respondentów duże znaczenie ma także dostęp do opieki medycznej.</w:t>
            </w:r>
          </w:p>
          <w:p w14:paraId="6C9836A1" w14:textId="77777777" w:rsidR="000B5C89" w:rsidRDefault="000B5C89" w:rsidP="000B5C89">
            <w:pPr>
              <w:pStyle w:val="NormalnyWeb"/>
              <w:shd w:val="clear" w:color="auto" w:fill="FFFFFF"/>
              <w:spacing w:before="0" w:beforeAutospacing="0" w:after="0" w:afterAutospacing="0"/>
            </w:pPr>
          </w:p>
          <w:p w14:paraId="7D7AB108" w14:textId="66B28BA0"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Wybuch wojny zdeterminował postrzeganie benefitów w ofertach pracy: przed 24 lutego dofinansowanie do zakwaterowania było ważne dla 13 proc. przyjezdnych, po tej dacie odsetek wzrósł dwukrotnie: do 27 proc. Podobnie jest ze skorzystaniem w pracy ze wsparcia koordynatora mówiącego po ukraińsku – dwukrotny wzrost z 9 proc. do 19. proc. Płatne </w:t>
            </w:r>
            <w:r w:rsidR="00147740">
              <w:rPr>
                <w:rFonts w:ascii="Tahoma" w:hAnsi="Tahoma" w:cs="Tahoma"/>
                <w:color w:val="000000"/>
                <w:sz w:val="20"/>
                <w:szCs w:val="20"/>
              </w:rPr>
              <w:t>zwolnienie</w:t>
            </w:r>
            <w:r>
              <w:rPr>
                <w:rFonts w:ascii="Tahoma" w:hAnsi="Tahoma" w:cs="Tahoma"/>
                <w:color w:val="000000"/>
                <w:sz w:val="20"/>
                <w:szCs w:val="20"/>
              </w:rPr>
              <w:t xml:space="preserve"> na chore dziecko wymieniało przed wojną 8 proc. imigrantów, a po </w:t>
            </w:r>
            <w:r>
              <w:rPr>
                <w:rFonts w:ascii="Tahoma" w:hAnsi="Tahoma" w:cs="Tahoma"/>
                <w:color w:val="000000"/>
                <w:sz w:val="20"/>
                <w:szCs w:val="20"/>
                <w:shd w:val="clear" w:color="auto" w:fill="FFFFFF"/>
              </w:rPr>
              <w:t xml:space="preserve">– </w:t>
            </w:r>
            <w:r>
              <w:rPr>
                <w:rFonts w:ascii="Tahoma" w:hAnsi="Tahoma" w:cs="Tahoma"/>
                <w:color w:val="000000"/>
                <w:sz w:val="20"/>
                <w:szCs w:val="20"/>
              </w:rPr>
              <w:t>już trzykrotnie więcej: 24 proc. </w:t>
            </w:r>
            <w:bookmarkStart w:id="0" w:name="_GoBack"/>
            <w:bookmarkEnd w:id="0"/>
          </w:p>
          <w:p w14:paraId="2674AA03" w14:textId="77777777" w:rsidR="000B5C89" w:rsidRDefault="000B5C89" w:rsidP="000B5C89">
            <w:pPr>
              <w:pStyle w:val="NormalnyWeb"/>
              <w:shd w:val="clear" w:color="auto" w:fill="FFFFFF"/>
              <w:spacing w:before="0" w:beforeAutospacing="0" w:after="0" w:afterAutospacing="0"/>
            </w:pPr>
          </w:p>
          <w:p w14:paraId="66E66CA0"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Pr>
                <w:rFonts w:ascii="Tahoma" w:hAnsi="Tahoma" w:cs="Tahoma"/>
                <w:i/>
                <w:iCs/>
                <w:color w:val="000000"/>
                <w:sz w:val="20"/>
                <w:szCs w:val="20"/>
                <w:shd w:val="clear" w:color="auto" w:fill="FFFFFF"/>
              </w:rPr>
              <w:t xml:space="preserve">Dane zgromadzone w badaniu wyraźnie pokazują, że obywatele Ukrainy szukają w Polsce przede wszystkim stabilnego zatrudnienia, które zapewni im i ich bliskim poczucie bezpieczeństwa. Poszukują normowanego czasu pracy, regularnego wynagrodzenia, gwarantowanego okresu wypowiedzenia, płatnego urlopu, prawa do świadczeń z ubezpieczeń społecznych oraz ubezpieczenia zdrowotnego, czyli elementów, które wiążą się z umową o pracę. </w:t>
            </w:r>
            <w:r>
              <w:rPr>
                <w:rFonts w:ascii="Tahoma" w:hAnsi="Tahoma" w:cs="Tahoma"/>
                <w:i/>
                <w:iCs/>
                <w:color w:val="000000"/>
                <w:sz w:val="20"/>
                <w:szCs w:val="20"/>
                <w:shd w:val="clear" w:color="auto" w:fill="FAFAFA"/>
              </w:rPr>
              <w:t xml:space="preserve">Tę tendencję potwierdzają też dane o benefitach: od momentu wybuchu wojny kilkukrotnie wzrosło zainteresowanie każdym z pozapłacowych świadczeń, które zabezpiecza podstawowe potrzeby (jak zakwaterowanie), ułatwia aklimatyzację w pracy (jak wsparcie w komunikacji językowej) lub też daje możliwość opieki nad chorym dzieckiem. Ten ostatni przywilej ma niebagatelne znaczenie w kontekście tego, że największą grupą pracowników z Ukrainy przybyłych po 24 lutego są właśnie kobiety, które często mają pod opieką dzieci </w:t>
            </w:r>
            <w:r>
              <w:rPr>
                <w:rFonts w:ascii="Tahoma" w:hAnsi="Tahoma" w:cs="Tahoma"/>
                <w:color w:val="000000"/>
                <w:sz w:val="20"/>
                <w:szCs w:val="20"/>
                <w:shd w:val="clear" w:color="auto" w:fill="FFFFFF"/>
              </w:rPr>
              <w:t xml:space="preserve">– komentuje </w:t>
            </w:r>
            <w:r>
              <w:rPr>
                <w:rFonts w:ascii="Tahoma" w:hAnsi="Tahoma" w:cs="Tahoma"/>
                <w:b/>
                <w:bCs/>
                <w:color w:val="000000"/>
                <w:sz w:val="20"/>
                <w:szCs w:val="20"/>
                <w:shd w:val="clear" w:color="auto" w:fill="FFFFFF"/>
              </w:rPr>
              <w:t xml:space="preserve">Marzenia </w:t>
            </w:r>
            <w:proofErr w:type="spellStart"/>
            <w:r>
              <w:rPr>
                <w:rFonts w:ascii="Tahoma" w:hAnsi="Tahoma" w:cs="Tahoma"/>
                <w:b/>
                <w:bCs/>
                <w:color w:val="000000"/>
                <w:sz w:val="20"/>
                <w:szCs w:val="20"/>
                <w:shd w:val="clear" w:color="auto" w:fill="FFFFFF"/>
              </w:rPr>
              <w:t>Milinkiewicz</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Director</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Inhouse</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Large</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Scale</w:t>
            </w:r>
            <w:proofErr w:type="spellEnd"/>
            <w:r>
              <w:rPr>
                <w:rFonts w:ascii="Tahoma" w:hAnsi="Tahoma" w:cs="Tahoma"/>
                <w:color w:val="000000"/>
                <w:sz w:val="20"/>
                <w:szCs w:val="20"/>
                <w:shd w:val="clear" w:color="auto" w:fill="FFFFFF"/>
              </w:rPr>
              <w:t xml:space="preserve"> Solutions &amp; Business </w:t>
            </w:r>
            <w:proofErr w:type="spellStart"/>
            <w:r>
              <w:rPr>
                <w:rFonts w:ascii="Tahoma" w:hAnsi="Tahoma" w:cs="Tahoma"/>
                <w:color w:val="000000"/>
                <w:sz w:val="20"/>
                <w:szCs w:val="20"/>
                <w:shd w:val="clear" w:color="auto" w:fill="FFFFFF"/>
              </w:rPr>
              <w:t>Innovations</w:t>
            </w:r>
            <w:proofErr w:type="spellEnd"/>
            <w:r>
              <w:rPr>
                <w:rFonts w:ascii="Tahoma" w:hAnsi="Tahoma" w:cs="Tahoma"/>
                <w:color w:val="000000"/>
                <w:sz w:val="20"/>
                <w:szCs w:val="20"/>
                <w:shd w:val="clear" w:color="auto" w:fill="FFFFFF"/>
              </w:rPr>
              <w:t xml:space="preserve"> w </w:t>
            </w:r>
            <w:proofErr w:type="spellStart"/>
            <w:r>
              <w:rPr>
                <w:rFonts w:ascii="Tahoma" w:hAnsi="Tahoma" w:cs="Tahoma"/>
                <w:color w:val="000000"/>
                <w:sz w:val="20"/>
                <w:szCs w:val="20"/>
                <w:shd w:val="clear" w:color="auto" w:fill="FFFFFF"/>
              </w:rPr>
              <w:t>Randstad</w:t>
            </w:r>
            <w:proofErr w:type="spellEnd"/>
            <w:r>
              <w:rPr>
                <w:rFonts w:ascii="Tahoma" w:hAnsi="Tahoma" w:cs="Tahoma"/>
                <w:color w:val="000000"/>
                <w:sz w:val="20"/>
                <w:szCs w:val="20"/>
                <w:shd w:val="clear" w:color="auto" w:fill="FFFFFF"/>
              </w:rPr>
              <w:t xml:space="preserve"> Polska.</w:t>
            </w:r>
          </w:p>
          <w:p w14:paraId="64AB01BD" w14:textId="77777777" w:rsidR="000B5C89" w:rsidRDefault="000B5C89" w:rsidP="000B5C89">
            <w:pPr>
              <w:pStyle w:val="NormalnyWeb"/>
              <w:shd w:val="clear" w:color="auto" w:fill="FFFFFF"/>
              <w:spacing w:before="0" w:beforeAutospacing="0" w:after="0" w:afterAutospacing="0"/>
            </w:pPr>
          </w:p>
          <w:p w14:paraId="30E2258B" w14:textId="77777777" w:rsidR="000B5C89" w:rsidRDefault="000B5C89" w:rsidP="000B5C89">
            <w:pPr>
              <w:pStyle w:val="NormalnyWeb"/>
              <w:shd w:val="clear" w:color="auto" w:fill="FFFFFF"/>
              <w:spacing w:before="0" w:beforeAutospacing="0" w:after="0" w:afterAutospacing="0"/>
              <w:rPr>
                <w:rFonts w:ascii="Tahoma" w:hAnsi="Tahoma" w:cs="Tahoma"/>
                <w:b/>
                <w:bCs/>
                <w:color w:val="4472C4"/>
                <w:sz w:val="20"/>
                <w:szCs w:val="20"/>
                <w:shd w:val="clear" w:color="auto" w:fill="FFFFFF"/>
              </w:rPr>
            </w:pPr>
            <w:r>
              <w:rPr>
                <w:rFonts w:ascii="Tahoma" w:hAnsi="Tahoma" w:cs="Tahoma"/>
                <w:b/>
                <w:bCs/>
                <w:color w:val="4472C4"/>
                <w:sz w:val="20"/>
                <w:szCs w:val="20"/>
                <w:shd w:val="clear" w:color="auto" w:fill="FFFFFF"/>
              </w:rPr>
              <w:t>Aspiracje do wyższej płacy i chęć rozwoju zawodowego</w:t>
            </w:r>
          </w:p>
          <w:p w14:paraId="0F6EA8E6" w14:textId="77777777" w:rsidR="000B5C89" w:rsidRDefault="000B5C89" w:rsidP="000B5C89">
            <w:pPr>
              <w:pStyle w:val="NormalnyWeb"/>
              <w:shd w:val="clear" w:color="auto" w:fill="FFFFFF"/>
              <w:spacing w:before="0" w:beforeAutospacing="0" w:after="0" w:afterAutospacing="0"/>
            </w:pPr>
          </w:p>
          <w:p w14:paraId="6EC72327"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94 proc. wszystkich osób z Ukrainy, które aktualnie pracują w Polsce podkreśla, że jest zadowolona z warunków zatrudnienia i ponad połowa (55 proc.) chce tutaj pracować także w przyszłości.</w:t>
            </w:r>
          </w:p>
          <w:p w14:paraId="23522EFD" w14:textId="77777777" w:rsidR="000B5C89" w:rsidRDefault="000B5C89" w:rsidP="000B5C89">
            <w:pPr>
              <w:pStyle w:val="NormalnyWeb"/>
              <w:shd w:val="clear" w:color="auto" w:fill="FFFFFF"/>
              <w:spacing w:before="0" w:beforeAutospacing="0" w:after="0" w:afterAutospacing="0"/>
            </w:pPr>
          </w:p>
          <w:p w14:paraId="689C9151" w14:textId="77777777" w:rsidR="000B5C89" w:rsidRDefault="000B5C89" w:rsidP="000B5C89">
            <w:pPr>
              <w:pStyle w:val="Normalny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Zapytani o to, co najbardziej zachęciłoby ich do zmiany obecnego pracodawcy, odpowiadają, że byłyby to wyższe zarobki (88 proc. wskazań). W tej grupie dominują specjaliści: osoby z wyższym wykształceniem (91 proc.). Rzadziej deklarowały to osoby z wykształceniem zawodowym (83 proc.). </w:t>
            </w:r>
          </w:p>
          <w:p w14:paraId="22E15290" w14:textId="77777777" w:rsidR="000B5C89" w:rsidRDefault="000B5C89" w:rsidP="000B5C89">
            <w:pPr>
              <w:pStyle w:val="NormalnyWeb"/>
              <w:shd w:val="clear" w:color="auto" w:fill="FFFFFF"/>
              <w:spacing w:before="0" w:beforeAutospacing="0" w:after="0" w:afterAutospacing="0"/>
            </w:pPr>
          </w:p>
          <w:p w14:paraId="597FBDE5" w14:textId="77777777" w:rsidR="000B5C89" w:rsidRDefault="000B5C89" w:rsidP="000B5C89">
            <w:pPr>
              <w:pStyle w:val="NormalnyWeb"/>
              <w:shd w:val="clear" w:color="auto" w:fill="FFFFFF"/>
              <w:spacing w:before="0" w:beforeAutospacing="0" w:after="0" w:afterAutospacing="0"/>
            </w:pPr>
            <w:r>
              <w:rPr>
                <w:rFonts w:ascii="Tahoma" w:hAnsi="Tahoma" w:cs="Tahoma"/>
                <w:color w:val="000000"/>
                <w:sz w:val="20"/>
                <w:szCs w:val="20"/>
              </w:rPr>
              <w:t>Drugim najczęściej wymienianym argumentem jest możliwość podnoszenia kwalifikacji: tak odpowiedziało 43 proc. wszystkich pracowników. </w:t>
            </w:r>
          </w:p>
          <w:p w14:paraId="14A4E27F" w14:textId="77777777" w:rsidR="000B5C89" w:rsidRDefault="000B5C89" w:rsidP="000B5C89">
            <w:pPr>
              <w:pStyle w:val="NormalnyWeb"/>
              <w:shd w:val="clear" w:color="auto" w:fill="FFFFFF"/>
              <w:spacing w:before="0" w:beforeAutospacing="0" w:after="0" w:afterAutospacing="0"/>
            </w:pPr>
            <w:r>
              <w:rPr>
                <w:rFonts w:ascii="Tahoma" w:hAnsi="Tahoma" w:cs="Tahoma"/>
                <w:color w:val="000000"/>
                <w:sz w:val="20"/>
                <w:szCs w:val="20"/>
              </w:rPr>
              <w:lastRenderedPageBreak/>
              <w:t>Wraz z poziomem wykształcenia wzrastają aspiracje zawodowe: stanowiska zgodnego z posiadanymi kwalifikacjami ma zamiar szukać niemal co trzeci pracownik z wyższym wykształceniem: (27 proc.), co piąty ze średnim (18 proc.), a z zawodowym: co dziesiąty (10 proc.).</w:t>
            </w:r>
          </w:p>
          <w:p w14:paraId="1076FF73" w14:textId="3929300F" w:rsidR="000B5C89" w:rsidRDefault="000B5C89" w:rsidP="000B5C89">
            <w:pPr>
              <w:pStyle w:val="NormalnyWeb"/>
              <w:shd w:val="clear" w:color="auto" w:fill="FFFFFF"/>
              <w:spacing w:line="276"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Pr>
                <w:rFonts w:ascii="Tahoma" w:hAnsi="Tahoma" w:cs="Tahoma"/>
                <w:i/>
                <w:iCs/>
                <w:color w:val="000000"/>
                <w:sz w:val="20"/>
                <w:szCs w:val="20"/>
                <w:shd w:val="clear" w:color="auto" w:fill="FFFFFF"/>
              </w:rPr>
              <w:t xml:space="preserve">Zadowolenie z warunków zatrudnienia, jakie daje Polska i jednoczesna gotowość obywateli Ukrainy do dłuższego pobytu tutaj, to dobra prognoza dla polskich przedsiębiorstw. Warto zauważyć, że więcej niż co czwartego ukraińskiego pracownika do zmiany pracy motywuje rozwój, chęć nauki i podnoszenia kwalifikacji, więc będą one coraz wyższe, także jeśli chodzi o znajomość języka, która przychodzi z czasem. To wszystko daje nadzieję, że polskie firmy również w dłuższej perspektywie będą mogły uzupełnić braki kadrowe istniejące w wielu sektorach gospodarki </w:t>
            </w:r>
            <w:r>
              <w:rPr>
                <w:rFonts w:ascii="Tahoma" w:hAnsi="Tahoma" w:cs="Tahoma"/>
                <w:color w:val="000000"/>
                <w:sz w:val="20"/>
                <w:szCs w:val="20"/>
                <w:shd w:val="clear" w:color="auto" w:fill="FFFFFF"/>
              </w:rPr>
              <w:t xml:space="preserve">– podsumowuje </w:t>
            </w:r>
            <w:r>
              <w:rPr>
                <w:rFonts w:ascii="Tahoma" w:hAnsi="Tahoma" w:cs="Tahoma"/>
                <w:b/>
                <w:bCs/>
                <w:color w:val="000000"/>
                <w:sz w:val="20"/>
                <w:szCs w:val="20"/>
                <w:shd w:val="clear" w:color="auto" w:fill="FFFFFF"/>
              </w:rPr>
              <w:t xml:space="preserve">Marzena </w:t>
            </w:r>
            <w:proofErr w:type="spellStart"/>
            <w:r>
              <w:rPr>
                <w:rFonts w:ascii="Tahoma" w:hAnsi="Tahoma" w:cs="Tahoma"/>
                <w:b/>
                <w:bCs/>
                <w:color w:val="000000"/>
                <w:sz w:val="20"/>
                <w:szCs w:val="20"/>
                <w:shd w:val="clear" w:color="auto" w:fill="FFFFFF"/>
              </w:rPr>
              <w:t>Milinkiewicz</w:t>
            </w:r>
            <w:proofErr w:type="spellEnd"/>
            <w:r w:rsidRPr="000B5C89">
              <w:rPr>
                <w:rFonts w:ascii="Tahoma" w:hAnsi="Tahoma" w:cs="Tahoma"/>
                <w:bCs/>
                <w:color w:val="000000"/>
                <w:sz w:val="20"/>
                <w:szCs w:val="20"/>
                <w:shd w:val="clear" w:color="auto" w:fill="FFFFFF"/>
              </w:rPr>
              <w:t>, ekspertka</w:t>
            </w:r>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Randstad</w:t>
            </w:r>
            <w:proofErr w:type="spellEnd"/>
            <w:r>
              <w:rPr>
                <w:rFonts w:ascii="Tahoma" w:hAnsi="Tahoma" w:cs="Tahoma"/>
                <w:color w:val="000000"/>
                <w:sz w:val="20"/>
                <w:szCs w:val="20"/>
                <w:shd w:val="clear" w:color="auto" w:fill="FFFFFF"/>
              </w:rPr>
              <w:t xml:space="preserve"> Polska.</w:t>
            </w:r>
          </w:p>
          <w:tbl>
            <w:tblPr>
              <w:tblStyle w:val="Tabela-Siatka"/>
              <w:tblW w:w="0" w:type="auto"/>
              <w:tblLayout w:type="fixed"/>
              <w:tblLook w:val="04A0" w:firstRow="1" w:lastRow="0" w:firstColumn="1" w:lastColumn="0" w:noHBand="0" w:noVBand="1"/>
            </w:tblPr>
            <w:tblGrid>
              <w:gridCol w:w="8212"/>
            </w:tblGrid>
            <w:tr w:rsidR="00EA3874" w14:paraId="15BF6004" w14:textId="77777777" w:rsidTr="00EA3874">
              <w:tc>
                <w:tcPr>
                  <w:tcW w:w="8212" w:type="dxa"/>
                  <w:tcBorders>
                    <w:top w:val="single" w:sz="4" w:space="0" w:color="auto"/>
                    <w:left w:val="nil"/>
                    <w:bottom w:val="nil"/>
                    <w:right w:val="nil"/>
                  </w:tcBorders>
                </w:tcPr>
                <w:p w14:paraId="0F82CB43" w14:textId="2ECAD807" w:rsidR="00EA3874" w:rsidRPr="00EA3874" w:rsidRDefault="00EA3874" w:rsidP="00147740">
                  <w:pPr>
                    <w:pStyle w:val="NormalnyWeb"/>
                    <w:framePr w:hSpace="141" w:wrap="around" w:vAnchor="text" w:hAnchor="margin" w:xAlign="center" w:y="827"/>
                    <w:shd w:val="clear" w:color="auto" w:fill="FFFFFF"/>
                    <w:spacing w:line="276" w:lineRule="auto"/>
                    <w:rPr>
                      <w:sz w:val="16"/>
                      <w:szCs w:val="16"/>
                    </w:rPr>
                  </w:pPr>
                  <w:r>
                    <w:rPr>
                      <w:rFonts w:ascii="Tahoma" w:hAnsi="Tahoma" w:cs="Tahoma"/>
                      <w:color w:val="0C163F"/>
                      <w:sz w:val="16"/>
                      <w:szCs w:val="16"/>
                    </w:rPr>
                    <w:br/>
                  </w:r>
                  <w:r w:rsidRPr="00EA3874">
                    <w:rPr>
                      <w:rFonts w:ascii="Tahoma" w:hAnsi="Tahoma" w:cs="Tahoma"/>
                      <w:color w:val="0C163F"/>
                      <w:sz w:val="16"/>
                      <w:szCs w:val="16"/>
                    </w:rPr>
                    <w:t>Badanie</w:t>
                  </w:r>
                  <w:r w:rsidRPr="00EA3874">
                    <w:rPr>
                      <w:rFonts w:ascii="Tahoma" w:hAnsi="Tahoma" w:cs="Tahoma"/>
                      <w:color w:val="4472C4" w:themeColor="accent1"/>
                      <w:sz w:val="16"/>
                      <w:szCs w:val="16"/>
                    </w:rPr>
                    <w:t xml:space="preserve"> „Kierunek Polska. Pracownicy z Ukrainy na polskim rynku pracy” </w:t>
                  </w:r>
                  <w:r w:rsidRPr="00EA3874">
                    <w:rPr>
                      <w:rFonts w:ascii="Tahoma" w:hAnsi="Tahoma" w:cs="Tahoma"/>
                      <w:color w:val="0C163F"/>
                      <w:sz w:val="16"/>
                      <w:szCs w:val="16"/>
                    </w:rPr>
                    <w:t>powstał</w:t>
                  </w:r>
                  <w:r w:rsidR="000B5C89">
                    <w:rPr>
                      <w:rFonts w:ascii="Tahoma" w:hAnsi="Tahoma" w:cs="Tahoma"/>
                      <w:color w:val="0C163F"/>
                      <w:sz w:val="16"/>
                      <w:szCs w:val="16"/>
                    </w:rPr>
                    <w:t>o</w:t>
                  </w:r>
                  <w:r w:rsidRPr="00EA3874">
                    <w:rPr>
                      <w:rFonts w:ascii="Tahoma" w:hAnsi="Tahoma" w:cs="Tahoma"/>
                      <w:color w:val="0C163F"/>
                      <w:sz w:val="16"/>
                      <w:szCs w:val="16"/>
                    </w:rPr>
                    <w:t xml:space="preserve"> na podstawie badania </w:t>
                  </w:r>
                  <w:r w:rsidR="000B5C89" w:rsidRPr="00EA3874">
                    <w:rPr>
                      <w:rFonts w:ascii="Tahoma" w:hAnsi="Tahoma" w:cs="Tahoma"/>
                      <w:color w:val="0C163F"/>
                      <w:sz w:val="16"/>
                      <w:szCs w:val="16"/>
                    </w:rPr>
                    <w:t>ilościowego</w:t>
                  </w:r>
                  <w:r w:rsidRPr="00EA3874">
                    <w:rPr>
                      <w:rFonts w:ascii="Tahoma" w:hAnsi="Tahoma" w:cs="Tahoma"/>
                      <w:color w:val="0C163F"/>
                      <w:sz w:val="16"/>
                      <w:szCs w:val="16"/>
                    </w:rPr>
                    <w:t xml:space="preserve"> przeprowadzonego </w:t>
                  </w:r>
                  <w:r w:rsidR="000B5C89" w:rsidRPr="00EA3874">
                    <w:rPr>
                      <w:rFonts w:ascii="Tahoma" w:hAnsi="Tahoma" w:cs="Tahoma"/>
                      <w:color w:val="0C163F"/>
                      <w:sz w:val="16"/>
                      <w:szCs w:val="16"/>
                    </w:rPr>
                    <w:t>wśród</w:t>
                  </w:r>
                  <w:r w:rsidRPr="00EA3874">
                    <w:rPr>
                      <w:rFonts w:ascii="Tahoma" w:hAnsi="Tahoma" w:cs="Tahoma"/>
                      <w:color w:val="0C163F"/>
                      <w:sz w:val="16"/>
                      <w:szCs w:val="16"/>
                    </w:rPr>
                    <w:t xml:space="preserve"> </w:t>
                  </w:r>
                  <w:r w:rsidR="000B5C89" w:rsidRPr="00EA3874">
                    <w:rPr>
                      <w:rFonts w:ascii="Tahoma" w:hAnsi="Tahoma" w:cs="Tahoma"/>
                      <w:color w:val="0C163F"/>
                      <w:sz w:val="16"/>
                      <w:szCs w:val="16"/>
                    </w:rPr>
                    <w:t>pracowników</w:t>
                  </w:r>
                  <w:r w:rsidRPr="00EA3874">
                    <w:rPr>
                      <w:rFonts w:ascii="Tahoma" w:hAnsi="Tahoma" w:cs="Tahoma"/>
                      <w:color w:val="0C163F"/>
                      <w:sz w:val="16"/>
                      <w:szCs w:val="16"/>
                    </w:rPr>
                    <w:t xml:space="preserve"> pochodzenia </w:t>
                  </w:r>
                  <w:r w:rsidR="000B5C89" w:rsidRPr="00EA3874">
                    <w:rPr>
                      <w:rFonts w:ascii="Tahoma" w:hAnsi="Tahoma" w:cs="Tahoma"/>
                      <w:color w:val="0C163F"/>
                      <w:sz w:val="16"/>
                      <w:szCs w:val="16"/>
                    </w:rPr>
                    <w:t>ukraińskiego</w:t>
                  </w:r>
                  <w:r w:rsidRPr="00EA3874">
                    <w:rPr>
                      <w:rFonts w:ascii="Tahoma" w:hAnsi="Tahoma" w:cs="Tahoma"/>
                      <w:color w:val="0C163F"/>
                      <w:sz w:val="16"/>
                      <w:szCs w:val="16"/>
                    </w:rPr>
                    <w:t xml:space="preserve"> zatrudnionych przez </w:t>
                  </w:r>
                  <w:r w:rsidR="000B5C89" w:rsidRPr="00EA3874">
                    <w:rPr>
                      <w:rFonts w:ascii="Tahoma" w:hAnsi="Tahoma" w:cs="Tahoma"/>
                      <w:color w:val="0C163F"/>
                      <w:sz w:val="16"/>
                      <w:szCs w:val="16"/>
                    </w:rPr>
                    <w:t>partnerów</w:t>
                  </w:r>
                  <w:r w:rsidRPr="00EA3874">
                    <w:rPr>
                      <w:rFonts w:ascii="Tahoma" w:hAnsi="Tahoma" w:cs="Tahoma"/>
                      <w:color w:val="0C163F"/>
                      <w:sz w:val="16"/>
                      <w:szCs w:val="16"/>
                    </w:rPr>
                    <w:t xml:space="preserve"> biznesowych </w:t>
                  </w:r>
                  <w:proofErr w:type="spellStart"/>
                  <w:r w:rsidRPr="00EA3874">
                    <w:rPr>
                      <w:rFonts w:ascii="Tahoma" w:hAnsi="Tahoma" w:cs="Tahoma"/>
                      <w:color w:val="0C163F"/>
                      <w:sz w:val="16"/>
                      <w:szCs w:val="16"/>
                    </w:rPr>
                    <w:t>Randstad</w:t>
                  </w:r>
                  <w:proofErr w:type="spellEnd"/>
                  <w:r w:rsidRPr="00EA3874">
                    <w:rPr>
                      <w:rFonts w:ascii="Tahoma" w:hAnsi="Tahoma" w:cs="Tahoma"/>
                      <w:color w:val="0C163F"/>
                      <w:sz w:val="16"/>
                      <w:szCs w:val="16"/>
                    </w:rPr>
                    <w:t xml:space="preserve">. Badanie zrealizowano za </w:t>
                  </w:r>
                  <w:r w:rsidR="000B5C89" w:rsidRPr="00EA3874">
                    <w:rPr>
                      <w:rFonts w:ascii="Tahoma" w:hAnsi="Tahoma" w:cs="Tahoma"/>
                      <w:color w:val="0C163F"/>
                      <w:sz w:val="16"/>
                      <w:szCs w:val="16"/>
                    </w:rPr>
                    <w:t>pomoc</w:t>
                  </w:r>
                  <w:r w:rsidR="000B5C89">
                    <w:rPr>
                      <w:rFonts w:ascii="Tahoma" w:hAnsi="Tahoma" w:cs="Tahoma"/>
                      <w:color w:val="0C163F"/>
                      <w:sz w:val="16"/>
                      <w:szCs w:val="16"/>
                    </w:rPr>
                    <w:t>ą</w:t>
                  </w:r>
                  <w:r w:rsidRPr="00EA3874">
                    <w:rPr>
                      <w:rFonts w:ascii="Tahoma" w:hAnsi="Tahoma" w:cs="Tahoma"/>
                      <w:color w:val="0C163F"/>
                      <w:sz w:val="16"/>
                      <w:szCs w:val="16"/>
                    </w:rPr>
                    <w:t xml:space="preserve"> metody </w:t>
                  </w:r>
                  <w:r w:rsidR="000B5C89" w:rsidRPr="00EA3874">
                    <w:rPr>
                      <w:rFonts w:ascii="Tahoma" w:hAnsi="Tahoma" w:cs="Tahoma"/>
                      <w:color w:val="0C163F"/>
                      <w:sz w:val="16"/>
                      <w:szCs w:val="16"/>
                    </w:rPr>
                    <w:t>wywiadów</w:t>
                  </w:r>
                  <w:r w:rsidRPr="00EA3874">
                    <w:rPr>
                      <w:rFonts w:ascii="Tahoma" w:hAnsi="Tahoma" w:cs="Tahoma"/>
                      <w:color w:val="0C163F"/>
                      <w:sz w:val="16"/>
                      <w:szCs w:val="16"/>
                    </w:rPr>
                    <w:t xml:space="preserve"> on-</w:t>
                  </w:r>
                  <w:proofErr w:type="spellStart"/>
                  <w:r w:rsidRPr="00EA3874">
                    <w:rPr>
                      <w:rFonts w:ascii="Tahoma" w:hAnsi="Tahoma" w:cs="Tahoma"/>
                      <w:color w:val="0C163F"/>
                      <w:sz w:val="16"/>
                      <w:szCs w:val="16"/>
                    </w:rPr>
                    <w:t>line</w:t>
                  </w:r>
                  <w:proofErr w:type="spellEnd"/>
                  <w:r w:rsidRPr="00EA3874">
                    <w:rPr>
                      <w:rFonts w:ascii="Tahoma" w:hAnsi="Tahoma" w:cs="Tahoma"/>
                      <w:color w:val="0C163F"/>
                      <w:sz w:val="16"/>
                      <w:szCs w:val="16"/>
                    </w:rPr>
                    <w:t xml:space="preserve"> (CAWI) w systemie ankietowym Opinie </w:t>
                  </w:r>
                  <w:proofErr w:type="spellStart"/>
                  <w:r w:rsidRPr="00EA3874">
                    <w:rPr>
                      <w:rFonts w:ascii="Tahoma" w:hAnsi="Tahoma" w:cs="Tahoma"/>
                      <w:color w:val="0C163F"/>
                      <w:sz w:val="16"/>
                      <w:szCs w:val="16"/>
                    </w:rPr>
                    <w:t>Randstad</w:t>
                  </w:r>
                  <w:proofErr w:type="spellEnd"/>
                  <w:r w:rsidRPr="00EA3874">
                    <w:rPr>
                      <w:rFonts w:ascii="Tahoma" w:hAnsi="Tahoma" w:cs="Tahoma"/>
                      <w:color w:val="0C163F"/>
                      <w:sz w:val="16"/>
                      <w:szCs w:val="16"/>
                    </w:rPr>
                    <w:t xml:space="preserve"> dostarczonym przez SW </w:t>
                  </w:r>
                  <w:proofErr w:type="spellStart"/>
                  <w:r w:rsidRPr="00EA3874">
                    <w:rPr>
                      <w:rFonts w:ascii="Tahoma" w:hAnsi="Tahoma" w:cs="Tahoma"/>
                      <w:color w:val="0C163F"/>
                      <w:sz w:val="16"/>
                      <w:szCs w:val="16"/>
                    </w:rPr>
                    <w:t>Research</w:t>
                  </w:r>
                  <w:proofErr w:type="spellEnd"/>
                  <w:r w:rsidRPr="00EA3874">
                    <w:rPr>
                      <w:rFonts w:ascii="Tahoma" w:hAnsi="Tahoma" w:cs="Tahoma"/>
                      <w:color w:val="0C163F"/>
                      <w:sz w:val="16"/>
                      <w:szCs w:val="16"/>
                    </w:rPr>
                    <w:t xml:space="preserve">. </w:t>
                  </w:r>
                </w:p>
                <w:p w14:paraId="27BC81D6" w14:textId="3F860C86" w:rsidR="00EA3874" w:rsidRPr="00EA3874" w:rsidRDefault="00EA3874" w:rsidP="00147740">
                  <w:pPr>
                    <w:pStyle w:val="NormalnyWeb"/>
                    <w:framePr w:hSpace="141" w:wrap="around" w:vAnchor="text" w:hAnchor="margin" w:xAlign="center" w:y="827"/>
                    <w:shd w:val="clear" w:color="auto" w:fill="FFFFFF"/>
                    <w:spacing w:line="276" w:lineRule="auto"/>
                    <w:rPr>
                      <w:rFonts w:ascii="Tahoma" w:hAnsi="Tahoma" w:cs="Tahoma"/>
                      <w:color w:val="0C163F"/>
                      <w:sz w:val="16"/>
                      <w:szCs w:val="16"/>
                    </w:rPr>
                  </w:pPr>
                  <w:r w:rsidRPr="00EA3874">
                    <w:rPr>
                      <w:rFonts w:ascii="Tahoma" w:hAnsi="Tahoma" w:cs="Tahoma"/>
                      <w:color w:val="0C163F"/>
                      <w:sz w:val="16"/>
                      <w:szCs w:val="16"/>
                    </w:rPr>
                    <w:t xml:space="preserve">Wywiady przeprowadzono w dniach 3 </w:t>
                  </w:r>
                  <w:r w:rsidR="000B5C89" w:rsidRPr="00EA3874">
                    <w:rPr>
                      <w:rFonts w:ascii="Tahoma" w:hAnsi="Tahoma" w:cs="Tahoma"/>
                      <w:color w:val="0C163F"/>
                      <w:sz w:val="16"/>
                      <w:szCs w:val="16"/>
                    </w:rPr>
                    <w:t>października</w:t>
                  </w:r>
                  <w:r w:rsidRPr="00EA3874">
                    <w:rPr>
                      <w:rFonts w:ascii="Tahoma" w:hAnsi="Tahoma" w:cs="Tahoma"/>
                      <w:color w:val="0C163F"/>
                      <w:sz w:val="16"/>
                      <w:szCs w:val="16"/>
                    </w:rPr>
                    <w:t xml:space="preserve"> – 17 </w:t>
                  </w:r>
                  <w:r w:rsidR="000B5C89" w:rsidRPr="00EA3874">
                    <w:rPr>
                      <w:rFonts w:ascii="Tahoma" w:hAnsi="Tahoma" w:cs="Tahoma"/>
                      <w:color w:val="0C163F"/>
                      <w:sz w:val="16"/>
                      <w:szCs w:val="16"/>
                    </w:rPr>
                    <w:t>października</w:t>
                  </w:r>
                  <w:r w:rsidRPr="00EA3874">
                    <w:rPr>
                      <w:rFonts w:ascii="Tahoma" w:hAnsi="Tahoma" w:cs="Tahoma"/>
                      <w:color w:val="0C163F"/>
                      <w:sz w:val="16"/>
                      <w:szCs w:val="16"/>
                    </w:rPr>
                    <w:t xml:space="preserve"> 2022 r. na grupie 609 </w:t>
                  </w:r>
                  <w:r w:rsidR="000B5C89" w:rsidRPr="00EA3874">
                    <w:rPr>
                      <w:rFonts w:ascii="Tahoma" w:hAnsi="Tahoma" w:cs="Tahoma"/>
                      <w:color w:val="0C163F"/>
                      <w:sz w:val="16"/>
                      <w:szCs w:val="16"/>
                    </w:rPr>
                    <w:t>respondentów</w:t>
                  </w:r>
                  <w:r w:rsidRPr="00EA3874">
                    <w:rPr>
                      <w:rFonts w:ascii="Tahoma" w:hAnsi="Tahoma" w:cs="Tahoma"/>
                      <w:color w:val="0C163F"/>
                      <w:sz w:val="16"/>
                      <w:szCs w:val="16"/>
                    </w:rPr>
                    <w:t xml:space="preserve">, z </w:t>
                  </w:r>
                  <w:r w:rsidR="000B5C89" w:rsidRPr="00EA3874">
                    <w:rPr>
                      <w:rFonts w:ascii="Tahoma" w:hAnsi="Tahoma" w:cs="Tahoma"/>
                      <w:color w:val="0C163F"/>
                      <w:sz w:val="16"/>
                      <w:szCs w:val="16"/>
                    </w:rPr>
                    <w:t>których</w:t>
                  </w:r>
                  <w:r w:rsidRPr="00EA3874">
                    <w:rPr>
                      <w:rFonts w:ascii="Tahoma" w:hAnsi="Tahoma" w:cs="Tahoma"/>
                      <w:color w:val="0C163F"/>
                      <w:sz w:val="16"/>
                      <w:szCs w:val="16"/>
                    </w:rPr>
                    <w:t xml:space="preserve"> 353 (58%) przyjechało do Polski z Ukrainy przed wybuchem wojny (tzn. przed 24 lutego 2022), a 256 (42%) przyjechało do Polski po wybuchu wojny. </w:t>
                  </w:r>
                </w:p>
                <w:p w14:paraId="05CDC6F0" w14:textId="77777777" w:rsidR="00EA3874" w:rsidRPr="00EA3874" w:rsidRDefault="00EA3874" w:rsidP="00147740">
                  <w:pPr>
                    <w:framePr w:hSpace="141" w:wrap="around" w:vAnchor="text" w:hAnchor="margin" w:xAlign="center" w:y="827"/>
                    <w:spacing w:line="276" w:lineRule="auto"/>
                    <w:jc w:val="both"/>
                    <w:rPr>
                      <w:rFonts w:ascii="Tahoma" w:hAnsi="Tahoma"/>
                      <w:sz w:val="16"/>
                      <w:szCs w:val="16"/>
                    </w:rPr>
                  </w:pPr>
                  <w:proofErr w:type="spellStart"/>
                  <w:r w:rsidRPr="00EA3874">
                    <w:rPr>
                      <w:rFonts w:ascii="Tahoma" w:hAnsi="Tahoma"/>
                      <w:color w:val="4472C4" w:themeColor="accent1"/>
                      <w:sz w:val="16"/>
                      <w:szCs w:val="16"/>
                    </w:rPr>
                    <w:t>Randstad</w:t>
                  </w:r>
                  <w:proofErr w:type="spellEnd"/>
                  <w:r w:rsidRPr="00EA3874">
                    <w:rPr>
                      <w:rFonts w:ascii="Tahoma" w:hAnsi="Tahoma"/>
                      <w:color w:val="4472C4" w:themeColor="accent1"/>
                      <w:sz w:val="16"/>
                      <w:szCs w:val="16"/>
                    </w:rPr>
                    <w:t xml:space="preserve"> Polska</w:t>
                  </w:r>
                  <w:r w:rsidRPr="00EA3874">
                    <w:rPr>
                      <w:rFonts w:ascii="Tahoma" w:hAnsi="Tahoma"/>
                      <w:sz w:val="16"/>
                      <w:szCs w:val="16"/>
                    </w:rPr>
                    <w:t xml:space="preserve">, lider na polskim rynku doradztwa personalnego i pracy tymczasowej, jest częścią holenderskiego </w:t>
                  </w:r>
                  <w:proofErr w:type="spellStart"/>
                  <w:r w:rsidRPr="00EA3874">
                    <w:rPr>
                      <w:rFonts w:ascii="Tahoma" w:hAnsi="Tahoma"/>
                      <w:sz w:val="16"/>
                      <w:szCs w:val="16"/>
                    </w:rPr>
                    <w:t>Randstad</w:t>
                  </w:r>
                  <w:proofErr w:type="spellEnd"/>
                  <w:r w:rsidRPr="00EA3874">
                    <w:rPr>
                      <w:rFonts w:ascii="Tahoma" w:hAnsi="Tahoma"/>
                      <w:sz w:val="16"/>
                      <w:szCs w:val="16"/>
                    </w:rPr>
                    <w:t xml:space="preserve"> Holding </w:t>
                  </w:r>
                  <w:proofErr w:type="spellStart"/>
                  <w:r w:rsidRPr="00EA3874">
                    <w:rPr>
                      <w:rFonts w:ascii="Tahoma" w:hAnsi="Tahoma"/>
                      <w:sz w:val="16"/>
                      <w:szCs w:val="16"/>
                    </w:rPr>
                    <w:t>nv</w:t>
                  </w:r>
                  <w:proofErr w:type="spellEnd"/>
                  <w:r w:rsidRPr="00EA3874">
                    <w:rPr>
                      <w:rFonts w:ascii="Tahoma" w:hAnsi="Tahoma"/>
                      <w:sz w:val="16"/>
                      <w:szCs w:val="16"/>
                    </w:rPr>
                    <w:t>.</w:t>
                  </w:r>
                </w:p>
                <w:p w14:paraId="425590A5" w14:textId="77777777" w:rsidR="00EA3874" w:rsidRPr="00EA3874" w:rsidRDefault="00EA3874" w:rsidP="00147740">
                  <w:pPr>
                    <w:framePr w:hSpace="141" w:wrap="around" w:vAnchor="text" w:hAnchor="margin" w:xAlign="center" w:y="827"/>
                    <w:spacing w:line="276" w:lineRule="auto"/>
                    <w:jc w:val="both"/>
                    <w:rPr>
                      <w:rFonts w:ascii="Tahoma" w:hAnsi="Tahoma"/>
                      <w:sz w:val="16"/>
                      <w:szCs w:val="16"/>
                    </w:rPr>
                  </w:pPr>
                </w:p>
                <w:p w14:paraId="679AF144" w14:textId="77777777" w:rsidR="00EA3874" w:rsidRPr="00EA3874" w:rsidRDefault="00EA3874" w:rsidP="00147740">
                  <w:pPr>
                    <w:framePr w:hSpace="141" w:wrap="around" w:vAnchor="text" w:hAnchor="margin" w:xAlign="center" w:y="827"/>
                    <w:spacing w:line="276" w:lineRule="auto"/>
                    <w:jc w:val="both"/>
                    <w:rPr>
                      <w:rFonts w:ascii="Tahoma" w:hAnsi="Tahoma"/>
                      <w:sz w:val="16"/>
                      <w:szCs w:val="16"/>
                    </w:rPr>
                  </w:pPr>
                  <w:proofErr w:type="spellStart"/>
                  <w:r w:rsidRPr="00EA3874">
                    <w:rPr>
                      <w:rFonts w:ascii="Tahoma" w:hAnsi="Tahoma"/>
                      <w:sz w:val="16"/>
                      <w:szCs w:val="16"/>
                    </w:rPr>
                    <w:t>Randstad</w:t>
                  </w:r>
                  <w:proofErr w:type="spellEnd"/>
                  <w:r w:rsidRPr="00EA3874">
                    <w:rPr>
                      <w:rFonts w:ascii="Tahoma" w:hAnsi="Tahoma"/>
                      <w:sz w:val="16"/>
                      <w:szCs w:val="16"/>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EA3874">
                    <w:rPr>
                      <w:rFonts w:ascii="Tahoma" w:hAnsi="Tahoma"/>
                      <w:sz w:val="16"/>
                      <w:szCs w:val="16"/>
                    </w:rPr>
                    <w:t>Randstad</w:t>
                  </w:r>
                  <w:proofErr w:type="spellEnd"/>
                  <w:r w:rsidRPr="00EA3874">
                    <w:rPr>
                      <w:rFonts w:ascii="Tahoma" w:hAnsi="Tahoma"/>
                      <w:sz w:val="16"/>
                      <w:szCs w:val="16"/>
                    </w:rPr>
                    <w:t xml:space="preserve"> wspiera także pracodawców fachowym doradztwem i analizami rynku pracy. Pomaga w procesach rozliczania pracowników i zarządzania dokumentacją kadrową.</w:t>
                  </w:r>
                </w:p>
                <w:p w14:paraId="3E26AA0D" w14:textId="77777777" w:rsidR="00EA3874" w:rsidRPr="00EA3874" w:rsidRDefault="00EA3874" w:rsidP="00147740">
                  <w:pPr>
                    <w:framePr w:hSpace="141" w:wrap="around" w:vAnchor="text" w:hAnchor="margin" w:xAlign="center" w:y="827"/>
                    <w:spacing w:line="276" w:lineRule="auto"/>
                    <w:jc w:val="both"/>
                    <w:rPr>
                      <w:rFonts w:ascii="Tahoma" w:hAnsi="Tahoma"/>
                      <w:sz w:val="16"/>
                      <w:szCs w:val="16"/>
                    </w:rPr>
                  </w:pPr>
                </w:p>
                <w:p w14:paraId="4DA85301" w14:textId="7C258FCE" w:rsidR="00EA3874" w:rsidRPr="000B5C89" w:rsidRDefault="00EA3874" w:rsidP="00147740">
                  <w:pPr>
                    <w:framePr w:hSpace="141" w:wrap="around" w:vAnchor="text" w:hAnchor="margin" w:xAlign="center" w:y="827"/>
                    <w:spacing w:line="276" w:lineRule="auto"/>
                    <w:jc w:val="both"/>
                    <w:rPr>
                      <w:rFonts w:ascii="Tahoma" w:hAnsi="Tahoma"/>
                      <w:sz w:val="16"/>
                      <w:szCs w:val="16"/>
                    </w:rPr>
                  </w:pPr>
                  <w:r w:rsidRPr="00EA3874">
                    <w:rPr>
                      <w:rFonts w:ascii="Tahoma" w:hAnsi="Tahoma"/>
                      <w:sz w:val="16"/>
                      <w:szCs w:val="16"/>
                    </w:rPr>
                    <w:t xml:space="preserve">Poszukujących zatrudnienia specjaliści </w:t>
                  </w:r>
                  <w:proofErr w:type="spellStart"/>
                  <w:r w:rsidRPr="00EA3874">
                    <w:rPr>
                      <w:rFonts w:ascii="Tahoma" w:hAnsi="Tahoma"/>
                      <w:sz w:val="16"/>
                      <w:szCs w:val="16"/>
                    </w:rPr>
                    <w:t>Randstad</w:t>
                  </w:r>
                  <w:proofErr w:type="spellEnd"/>
                  <w:r w:rsidRPr="00EA3874">
                    <w:rPr>
                      <w:rFonts w:ascii="Tahoma" w:hAnsi="Tahoma"/>
                      <w:sz w:val="16"/>
                      <w:szCs w:val="16"/>
                    </w:rPr>
                    <w:t xml:space="preserve"> wspierają w odnajdywaniu najlepszej pracy, która odpowiada ich potrzebom i kwalifikacjom. Tworzą w ten sposób przyjazną przestrzeń komunikacji między pracownikami a pracodawcami.</w:t>
                  </w:r>
                </w:p>
                <w:p w14:paraId="2365DC41" w14:textId="4D852B66" w:rsidR="00EA3874" w:rsidRDefault="00EA3874" w:rsidP="00147740">
                  <w:pPr>
                    <w:pStyle w:val="NormalnyWeb"/>
                    <w:framePr w:hSpace="141" w:wrap="around" w:vAnchor="text" w:hAnchor="margin" w:xAlign="center" w:y="827"/>
                    <w:spacing w:line="276" w:lineRule="auto"/>
                    <w:rPr>
                      <w:rFonts w:ascii="Tahoma" w:hAnsi="Tahoma" w:cs="Tahoma"/>
                      <w:color w:val="0C163F"/>
                      <w:sz w:val="16"/>
                      <w:szCs w:val="20"/>
                    </w:rPr>
                  </w:pPr>
                  <w:proofErr w:type="spellStart"/>
                  <w:r w:rsidRPr="00EA3874">
                    <w:rPr>
                      <w:rFonts w:ascii="Tahoma" w:hAnsi="Tahoma"/>
                      <w:sz w:val="16"/>
                      <w:szCs w:val="16"/>
                    </w:rPr>
                    <w:t>Randstad</w:t>
                  </w:r>
                  <w:proofErr w:type="spellEnd"/>
                  <w:r w:rsidRPr="00EA3874">
                    <w:rPr>
                      <w:rFonts w:ascii="Tahoma" w:hAnsi="Tahoma"/>
                      <w:sz w:val="16"/>
                      <w:szCs w:val="16"/>
                    </w:rPr>
                    <w:t xml:space="preserve"> sięga po nowoczesne technologie tak, by służyły one wygodzie poszukujących pracy i pracodawców. Działa globalnie, ale i lokalnie. Na co dzień ze specjalistami </w:t>
                  </w:r>
                  <w:proofErr w:type="spellStart"/>
                  <w:r w:rsidRPr="00EA3874">
                    <w:rPr>
                      <w:rFonts w:ascii="Tahoma" w:hAnsi="Tahoma"/>
                      <w:sz w:val="16"/>
                      <w:szCs w:val="16"/>
                    </w:rPr>
                    <w:t>Randstad</w:t>
                  </w:r>
                  <w:proofErr w:type="spellEnd"/>
                  <w:r w:rsidRPr="00EA3874">
                    <w:rPr>
                      <w:rFonts w:ascii="Tahoma" w:hAnsi="Tahoma"/>
                      <w:sz w:val="16"/>
                      <w:szCs w:val="16"/>
                    </w:rPr>
                    <w:t xml:space="preserve"> spotkać się można w jednym z ponad 120 biur w Polsce.</w:t>
                  </w:r>
                </w:p>
              </w:tc>
            </w:tr>
          </w:tbl>
          <w:p w14:paraId="2E67355B" w14:textId="532A0EB3" w:rsidR="00C7073F" w:rsidRPr="00EF263A" w:rsidRDefault="00C7073F" w:rsidP="00E110C8">
            <w:pPr>
              <w:spacing w:line="276" w:lineRule="auto"/>
              <w:jc w:val="both"/>
              <w:rPr>
                <w:rFonts w:ascii="Tahoma" w:hAnsi="Tahoma"/>
                <w:sz w:val="20"/>
                <w:szCs w:val="20"/>
              </w:rPr>
            </w:pPr>
          </w:p>
        </w:tc>
      </w:tr>
    </w:tbl>
    <w:p w14:paraId="6853B61D" w14:textId="37F9F400" w:rsidR="00A65F1E" w:rsidRDefault="00A65F1E" w:rsidP="00E110C8">
      <w:pPr>
        <w:spacing w:line="276" w:lineRule="auto"/>
        <w:rPr>
          <w:rFonts w:hint="eastAsia"/>
        </w:rPr>
      </w:pPr>
    </w:p>
    <w:sectPr w:rsidR="00A65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ahoma Bold">
    <w:altName w:val="Tahoma"/>
    <w:charset w:val="01"/>
    <w:family w:val="roman"/>
    <w:pitch w:val="variable"/>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1"/>
    <w:rsid w:val="000159F5"/>
    <w:rsid w:val="0003608E"/>
    <w:rsid w:val="00044070"/>
    <w:rsid w:val="0004693A"/>
    <w:rsid w:val="0004768A"/>
    <w:rsid w:val="00054F4F"/>
    <w:rsid w:val="00065DA6"/>
    <w:rsid w:val="00071066"/>
    <w:rsid w:val="000855B7"/>
    <w:rsid w:val="000900C5"/>
    <w:rsid w:val="000941D2"/>
    <w:rsid w:val="000A6F0C"/>
    <w:rsid w:val="000B5C89"/>
    <w:rsid w:val="000F7D1E"/>
    <w:rsid w:val="00110B78"/>
    <w:rsid w:val="00112E11"/>
    <w:rsid w:val="0014633F"/>
    <w:rsid w:val="00147740"/>
    <w:rsid w:val="00155CBF"/>
    <w:rsid w:val="00155DBA"/>
    <w:rsid w:val="00180674"/>
    <w:rsid w:val="001A173D"/>
    <w:rsid w:val="001C7390"/>
    <w:rsid w:val="001D0463"/>
    <w:rsid w:val="001E42B9"/>
    <w:rsid w:val="001E60F0"/>
    <w:rsid w:val="00201F55"/>
    <w:rsid w:val="00202250"/>
    <w:rsid w:val="00220AF8"/>
    <w:rsid w:val="00221536"/>
    <w:rsid w:val="002258E4"/>
    <w:rsid w:val="00225B1E"/>
    <w:rsid w:val="002357B3"/>
    <w:rsid w:val="00236713"/>
    <w:rsid w:val="00265C65"/>
    <w:rsid w:val="002B6543"/>
    <w:rsid w:val="002D4198"/>
    <w:rsid w:val="002D5D62"/>
    <w:rsid w:val="002F3E50"/>
    <w:rsid w:val="00321B2D"/>
    <w:rsid w:val="003324D1"/>
    <w:rsid w:val="00347F1F"/>
    <w:rsid w:val="00377ABA"/>
    <w:rsid w:val="00387C38"/>
    <w:rsid w:val="0039158C"/>
    <w:rsid w:val="003B091D"/>
    <w:rsid w:val="003C1ACD"/>
    <w:rsid w:val="003C2C58"/>
    <w:rsid w:val="003D1525"/>
    <w:rsid w:val="003F382B"/>
    <w:rsid w:val="004224F5"/>
    <w:rsid w:val="0044362F"/>
    <w:rsid w:val="00450695"/>
    <w:rsid w:val="00451E29"/>
    <w:rsid w:val="00464081"/>
    <w:rsid w:val="00484506"/>
    <w:rsid w:val="00494322"/>
    <w:rsid w:val="0049490C"/>
    <w:rsid w:val="00497DB6"/>
    <w:rsid w:val="004B709A"/>
    <w:rsid w:val="004C72B4"/>
    <w:rsid w:val="004E67A8"/>
    <w:rsid w:val="004F4F5A"/>
    <w:rsid w:val="005022FD"/>
    <w:rsid w:val="00505DD5"/>
    <w:rsid w:val="005152BF"/>
    <w:rsid w:val="005177D8"/>
    <w:rsid w:val="005370BD"/>
    <w:rsid w:val="00544060"/>
    <w:rsid w:val="005630B9"/>
    <w:rsid w:val="0056648D"/>
    <w:rsid w:val="00566FB8"/>
    <w:rsid w:val="005743A9"/>
    <w:rsid w:val="00591CC5"/>
    <w:rsid w:val="005A0A17"/>
    <w:rsid w:val="005B71E1"/>
    <w:rsid w:val="005C0DC0"/>
    <w:rsid w:val="005C1508"/>
    <w:rsid w:val="005D60B8"/>
    <w:rsid w:val="005D6E6D"/>
    <w:rsid w:val="005E742B"/>
    <w:rsid w:val="005F4081"/>
    <w:rsid w:val="00602D4E"/>
    <w:rsid w:val="00605294"/>
    <w:rsid w:val="00622834"/>
    <w:rsid w:val="006378BF"/>
    <w:rsid w:val="00640110"/>
    <w:rsid w:val="00661CC1"/>
    <w:rsid w:val="006741E4"/>
    <w:rsid w:val="00690C91"/>
    <w:rsid w:val="00694C5E"/>
    <w:rsid w:val="006B02B1"/>
    <w:rsid w:val="006B1EA3"/>
    <w:rsid w:val="006D76D3"/>
    <w:rsid w:val="006E7D1E"/>
    <w:rsid w:val="006F73D4"/>
    <w:rsid w:val="00705B7E"/>
    <w:rsid w:val="00715D46"/>
    <w:rsid w:val="00745475"/>
    <w:rsid w:val="00745A47"/>
    <w:rsid w:val="00757A6C"/>
    <w:rsid w:val="00793CAB"/>
    <w:rsid w:val="007B2CEF"/>
    <w:rsid w:val="007C1B2E"/>
    <w:rsid w:val="007D0E9B"/>
    <w:rsid w:val="00816BB5"/>
    <w:rsid w:val="00822A82"/>
    <w:rsid w:val="008407E4"/>
    <w:rsid w:val="00843CA3"/>
    <w:rsid w:val="0084785F"/>
    <w:rsid w:val="00864055"/>
    <w:rsid w:val="0088222F"/>
    <w:rsid w:val="00894143"/>
    <w:rsid w:val="008D4961"/>
    <w:rsid w:val="008D7283"/>
    <w:rsid w:val="008F27FB"/>
    <w:rsid w:val="00913200"/>
    <w:rsid w:val="00945D54"/>
    <w:rsid w:val="00961D36"/>
    <w:rsid w:val="00962B21"/>
    <w:rsid w:val="0097015E"/>
    <w:rsid w:val="00971E7F"/>
    <w:rsid w:val="009733F0"/>
    <w:rsid w:val="009B1CFD"/>
    <w:rsid w:val="009B6C28"/>
    <w:rsid w:val="009C4B7C"/>
    <w:rsid w:val="009D033B"/>
    <w:rsid w:val="009D0F10"/>
    <w:rsid w:val="009E3C8C"/>
    <w:rsid w:val="009E4D60"/>
    <w:rsid w:val="009E5A3A"/>
    <w:rsid w:val="00A1737D"/>
    <w:rsid w:val="00A25A7D"/>
    <w:rsid w:val="00A65F1E"/>
    <w:rsid w:val="00A662C1"/>
    <w:rsid w:val="00A816AD"/>
    <w:rsid w:val="00AB1AB0"/>
    <w:rsid w:val="00AD1579"/>
    <w:rsid w:val="00AD22BD"/>
    <w:rsid w:val="00AD5832"/>
    <w:rsid w:val="00AE55F9"/>
    <w:rsid w:val="00AF4AF4"/>
    <w:rsid w:val="00AF6197"/>
    <w:rsid w:val="00B0003F"/>
    <w:rsid w:val="00B01CCB"/>
    <w:rsid w:val="00B24E83"/>
    <w:rsid w:val="00B54C42"/>
    <w:rsid w:val="00B55124"/>
    <w:rsid w:val="00B75541"/>
    <w:rsid w:val="00BC1D37"/>
    <w:rsid w:val="00BC51CB"/>
    <w:rsid w:val="00BD3E32"/>
    <w:rsid w:val="00BE34FE"/>
    <w:rsid w:val="00BE351C"/>
    <w:rsid w:val="00BE4B8F"/>
    <w:rsid w:val="00BE6F19"/>
    <w:rsid w:val="00BF077A"/>
    <w:rsid w:val="00C016A6"/>
    <w:rsid w:val="00C050A8"/>
    <w:rsid w:val="00C1332B"/>
    <w:rsid w:val="00C140C1"/>
    <w:rsid w:val="00C15A03"/>
    <w:rsid w:val="00C27CC5"/>
    <w:rsid w:val="00C428B3"/>
    <w:rsid w:val="00C7073F"/>
    <w:rsid w:val="00C96B81"/>
    <w:rsid w:val="00CF61E0"/>
    <w:rsid w:val="00D0464F"/>
    <w:rsid w:val="00D117B2"/>
    <w:rsid w:val="00D20156"/>
    <w:rsid w:val="00D261B3"/>
    <w:rsid w:val="00D44C0B"/>
    <w:rsid w:val="00D6277E"/>
    <w:rsid w:val="00D6483D"/>
    <w:rsid w:val="00D75302"/>
    <w:rsid w:val="00DA5F42"/>
    <w:rsid w:val="00DD0FFB"/>
    <w:rsid w:val="00DF72D0"/>
    <w:rsid w:val="00E04616"/>
    <w:rsid w:val="00E110C1"/>
    <w:rsid w:val="00E110C8"/>
    <w:rsid w:val="00E3320E"/>
    <w:rsid w:val="00E37D75"/>
    <w:rsid w:val="00E573C4"/>
    <w:rsid w:val="00EA3874"/>
    <w:rsid w:val="00ED1179"/>
    <w:rsid w:val="00EF0D30"/>
    <w:rsid w:val="00EF263A"/>
    <w:rsid w:val="00F12956"/>
    <w:rsid w:val="00F151C6"/>
    <w:rsid w:val="00F331D9"/>
    <w:rsid w:val="00F37407"/>
    <w:rsid w:val="00F66B26"/>
    <w:rsid w:val="00F736E1"/>
    <w:rsid w:val="00F80087"/>
    <w:rsid w:val="00FB2FAB"/>
    <w:rsid w:val="00FB43A3"/>
    <w:rsid w:val="00FC12F6"/>
    <w:rsid w:val="00FC643D"/>
    <w:rsid w:val="00FD26F5"/>
    <w:rsid w:val="00FE2436"/>
    <w:rsid w:val="00FE294A"/>
    <w:rsid w:val="00FE4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32F6"/>
  <w15:chartTrackingRefBased/>
  <w15:docId w15:val="{8F843183-88C0-2647-A972-2B37DB4F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322"/>
    <w:pPr>
      <w:suppressAutoHyphens/>
    </w:pPr>
    <w:rPr>
      <w:rFonts w:ascii="Liberation Serif" w:eastAsia="Songti SC" w:hAnsi="Liberation Serif" w:cs="Arial Unicode MS"/>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4322"/>
    <w:rPr>
      <w:color w:val="000080"/>
      <w:u w:val="single"/>
    </w:rPr>
  </w:style>
  <w:style w:type="paragraph" w:customStyle="1" w:styleId="Nagwek21">
    <w:name w:val="Nagłówek 21"/>
    <w:next w:val="Normalny"/>
    <w:qFormat/>
    <w:rsid w:val="00494322"/>
    <w:pPr>
      <w:keepNext/>
      <w:tabs>
        <w:tab w:val="left" w:pos="576"/>
      </w:tabs>
      <w:suppressAutoHyphens/>
      <w:spacing w:line="240" w:lineRule="exact"/>
      <w:ind w:left="576" w:hanging="576"/>
      <w:outlineLvl w:val="1"/>
    </w:pPr>
    <w:rPr>
      <w:rFonts w:ascii="Tahoma Bold" w:eastAsia="Tahoma Bold" w:hAnsi="Tahoma Bold" w:cs="Tahoma Bold"/>
      <w:color w:val="000000"/>
      <w:sz w:val="12"/>
      <w:szCs w:val="12"/>
      <w:u w:color="000000"/>
      <w:lang w:eastAsia="zh-CN" w:bidi="hi-IN"/>
      <w14:textOutline w14:w="0" w14:cap="flat" w14:cmpd="sng" w14:algn="ctr">
        <w14:noFill/>
        <w14:prstDash w14:val="solid"/>
        <w14:bevel/>
      </w14:textOutline>
      <w14:ligatures w14:val="none"/>
    </w:rPr>
  </w:style>
  <w:style w:type="paragraph" w:customStyle="1" w:styleId="Normalny1">
    <w:name w:val="Normalny1"/>
    <w:qFormat/>
    <w:rsid w:val="00494322"/>
    <w:pPr>
      <w:suppressAutoHyphens/>
      <w:spacing w:line="320" w:lineRule="atLeast"/>
    </w:pPr>
    <w:rPr>
      <w:rFonts w:ascii="Tahoma" w:eastAsia="Tahoma" w:hAnsi="Tahoma" w:cs="Tahoma"/>
      <w:color w:val="000000"/>
      <w:u w:color="000000"/>
      <w:lang w:eastAsia="zh-CN" w:bidi="hi-IN"/>
      <w14:ligatures w14:val="none"/>
    </w:rPr>
  </w:style>
  <w:style w:type="paragraph" w:styleId="NormalnyWeb">
    <w:name w:val="Normal (Web)"/>
    <w:basedOn w:val="Normalny"/>
    <w:uiPriority w:val="99"/>
    <w:unhideWhenUsed/>
    <w:rsid w:val="003C1ACD"/>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basedOn w:val="Domylnaczcionkaakapitu"/>
    <w:uiPriority w:val="22"/>
    <w:qFormat/>
    <w:rsid w:val="004B709A"/>
    <w:rPr>
      <w:b/>
      <w:bCs/>
    </w:rPr>
  </w:style>
  <w:style w:type="character" w:styleId="Odwoaniedokomentarza">
    <w:name w:val="annotation reference"/>
    <w:basedOn w:val="Domylnaczcionkaakapitu"/>
    <w:uiPriority w:val="99"/>
    <w:semiHidden/>
    <w:unhideWhenUsed/>
    <w:rsid w:val="0014633F"/>
    <w:rPr>
      <w:sz w:val="16"/>
      <w:szCs w:val="16"/>
    </w:rPr>
  </w:style>
  <w:style w:type="paragraph" w:styleId="Tekstkomentarza">
    <w:name w:val="annotation text"/>
    <w:basedOn w:val="Normalny"/>
    <w:link w:val="TekstkomentarzaZnak"/>
    <w:uiPriority w:val="99"/>
    <w:semiHidden/>
    <w:unhideWhenUsed/>
    <w:rsid w:val="0014633F"/>
    <w:rPr>
      <w:rFonts w:cs="Mangal"/>
      <w:sz w:val="20"/>
      <w:szCs w:val="18"/>
    </w:rPr>
  </w:style>
  <w:style w:type="character" w:customStyle="1" w:styleId="TekstkomentarzaZnak">
    <w:name w:val="Tekst komentarza Znak"/>
    <w:basedOn w:val="Domylnaczcionkaakapitu"/>
    <w:link w:val="Tekstkomentarza"/>
    <w:uiPriority w:val="99"/>
    <w:semiHidden/>
    <w:rsid w:val="0014633F"/>
    <w:rPr>
      <w:rFonts w:ascii="Liberation Serif" w:eastAsia="Songti SC" w:hAnsi="Liberation Serif" w:cs="Mangal"/>
      <w:sz w:val="20"/>
      <w:szCs w:val="18"/>
      <w:lang w:eastAsia="zh-CN" w:bidi="hi-IN"/>
      <w14:ligatures w14:val="none"/>
    </w:rPr>
  </w:style>
  <w:style w:type="paragraph" w:styleId="Tematkomentarza">
    <w:name w:val="annotation subject"/>
    <w:basedOn w:val="Tekstkomentarza"/>
    <w:next w:val="Tekstkomentarza"/>
    <w:link w:val="TematkomentarzaZnak"/>
    <w:uiPriority w:val="99"/>
    <w:semiHidden/>
    <w:unhideWhenUsed/>
    <w:rsid w:val="0014633F"/>
    <w:rPr>
      <w:b/>
      <w:bCs/>
    </w:rPr>
  </w:style>
  <w:style w:type="character" w:customStyle="1" w:styleId="TematkomentarzaZnak">
    <w:name w:val="Temat komentarza Znak"/>
    <w:basedOn w:val="TekstkomentarzaZnak"/>
    <w:link w:val="Tematkomentarza"/>
    <w:uiPriority w:val="99"/>
    <w:semiHidden/>
    <w:rsid w:val="0014633F"/>
    <w:rPr>
      <w:rFonts w:ascii="Liberation Serif" w:eastAsia="Songti SC" w:hAnsi="Liberation Serif" w:cs="Mangal"/>
      <w:b/>
      <w:bCs/>
      <w:sz w:val="20"/>
      <w:szCs w:val="18"/>
      <w:lang w:eastAsia="zh-CN" w:bidi="hi-IN"/>
      <w14:ligatures w14:val="none"/>
    </w:rPr>
  </w:style>
  <w:style w:type="character" w:styleId="Uwydatnienie">
    <w:name w:val="Emphasis"/>
    <w:basedOn w:val="Domylnaczcionkaakapitu"/>
    <w:uiPriority w:val="20"/>
    <w:qFormat/>
    <w:rsid w:val="00C140C1"/>
    <w:rPr>
      <w:i/>
      <w:iCs/>
    </w:rPr>
  </w:style>
  <w:style w:type="table" w:styleId="Tabela-Siatka">
    <w:name w:val="Table Grid"/>
    <w:basedOn w:val="Standardowy"/>
    <w:uiPriority w:val="39"/>
    <w:rsid w:val="00EA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040">
      <w:bodyDiv w:val="1"/>
      <w:marLeft w:val="0"/>
      <w:marRight w:val="0"/>
      <w:marTop w:val="0"/>
      <w:marBottom w:val="0"/>
      <w:divBdr>
        <w:top w:val="none" w:sz="0" w:space="0" w:color="auto"/>
        <w:left w:val="none" w:sz="0" w:space="0" w:color="auto"/>
        <w:bottom w:val="none" w:sz="0" w:space="0" w:color="auto"/>
        <w:right w:val="none" w:sz="0" w:space="0" w:color="auto"/>
      </w:divBdr>
      <w:divsChild>
        <w:div w:id="539829271">
          <w:marLeft w:val="0"/>
          <w:marRight w:val="0"/>
          <w:marTop w:val="0"/>
          <w:marBottom w:val="0"/>
          <w:divBdr>
            <w:top w:val="none" w:sz="0" w:space="0" w:color="auto"/>
            <w:left w:val="none" w:sz="0" w:space="0" w:color="auto"/>
            <w:bottom w:val="none" w:sz="0" w:space="0" w:color="auto"/>
            <w:right w:val="none" w:sz="0" w:space="0" w:color="auto"/>
          </w:divBdr>
          <w:divsChild>
            <w:div w:id="1927179689">
              <w:marLeft w:val="0"/>
              <w:marRight w:val="0"/>
              <w:marTop w:val="0"/>
              <w:marBottom w:val="0"/>
              <w:divBdr>
                <w:top w:val="none" w:sz="0" w:space="0" w:color="auto"/>
                <w:left w:val="none" w:sz="0" w:space="0" w:color="auto"/>
                <w:bottom w:val="none" w:sz="0" w:space="0" w:color="auto"/>
                <w:right w:val="none" w:sz="0" w:space="0" w:color="auto"/>
              </w:divBdr>
              <w:divsChild>
                <w:div w:id="1606838202">
                  <w:marLeft w:val="0"/>
                  <w:marRight w:val="0"/>
                  <w:marTop w:val="0"/>
                  <w:marBottom w:val="0"/>
                  <w:divBdr>
                    <w:top w:val="none" w:sz="0" w:space="0" w:color="auto"/>
                    <w:left w:val="none" w:sz="0" w:space="0" w:color="auto"/>
                    <w:bottom w:val="none" w:sz="0" w:space="0" w:color="auto"/>
                    <w:right w:val="none" w:sz="0" w:space="0" w:color="auto"/>
                  </w:divBdr>
                  <w:divsChild>
                    <w:div w:id="1194004529">
                      <w:marLeft w:val="0"/>
                      <w:marRight w:val="0"/>
                      <w:marTop w:val="0"/>
                      <w:marBottom w:val="0"/>
                      <w:divBdr>
                        <w:top w:val="none" w:sz="0" w:space="0" w:color="auto"/>
                        <w:left w:val="none" w:sz="0" w:space="0" w:color="auto"/>
                        <w:bottom w:val="none" w:sz="0" w:space="0" w:color="auto"/>
                        <w:right w:val="none" w:sz="0" w:space="0" w:color="auto"/>
                      </w:divBdr>
                    </w:div>
                    <w:div w:id="875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30478">
      <w:bodyDiv w:val="1"/>
      <w:marLeft w:val="0"/>
      <w:marRight w:val="0"/>
      <w:marTop w:val="0"/>
      <w:marBottom w:val="0"/>
      <w:divBdr>
        <w:top w:val="none" w:sz="0" w:space="0" w:color="auto"/>
        <w:left w:val="none" w:sz="0" w:space="0" w:color="auto"/>
        <w:bottom w:val="none" w:sz="0" w:space="0" w:color="auto"/>
        <w:right w:val="none" w:sz="0" w:space="0" w:color="auto"/>
      </w:divBdr>
      <w:divsChild>
        <w:div w:id="1284577046">
          <w:marLeft w:val="0"/>
          <w:marRight w:val="0"/>
          <w:marTop w:val="0"/>
          <w:marBottom w:val="0"/>
          <w:divBdr>
            <w:top w:val="none" w:sz="0" w:space="0" w:color="auto"/>
            <w:left w:val="none" w:sz="0" w:space="0" w:color="auto"/>
            <w:bottom w:val="none" w:sz="0" w:space="0" w:color="auto"/>
            <w:right w:val="none" w:sz="0" w:space="0" w:color="auto"/>
          </w:divBdr>
          <w:divsChild>
            <w:div w:id="1338774494">
              <w:marLeft w:val="0"/>
              <w:marRight w:val="0"/>
              <w:marTop w:val="0"/>
              <w:marBottom w:val="0"/>
              <w:divBdr>
                <w:top w:val="none" w:sz="0" w:space="0" w:color="auto"/>
                <w:left w:val="none" w:sz="0" w:space="0" w:color="auto"/>
                <w:bottom w:val="none" w:sz="0" w:space="0" w:color="auto"/>
                <w:right w:val="none" w:sz="0" w:space="0" w:color="auto"/>
              </w:divBdr>
              <w:divsChild>
                <w:div w:id="601112743">
                  <w:marLeft w:val="0"/>
                  <w:marRight w:val="0"/>
                  <w:marTop w:val="0"/>
                  <w:marBottom w:val="0"/>
                  <w:divBdr>
                    <w:top w:val="none" w:sz="0" w:space="0" w:color="auto"/>
                    <w:left w:val="none" w:sz="0" w:space="0" w:color="auto"/>
                    <w:bottom w:val="none" w:sz="0" w:space="0" w:color="auto"/>
                    <w:right w:val="none" w:sz="0" w:space="0" w:color="auto"/>
                  </w:divBdr>
                  <w:divsChild>
                    <w:div w:id="17925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48591">
      <w:bodyDiv w:val="1"/>
      <w:marLeft w:val="0"/>
      <w:marRight w:val="0"/>
      <w:marTop w:val="0"/>
      <w:marBottom w:val="0"/>
      <w:divBdr>
        <w:top w:val="none" w:sz="0" w:space="0" w:color="auto"/>
        <w:left w:val="none" w:sz="0" w:space="0" w:color="auto"/>
        <w:bottom w:val="none" w:sz="0" w:space="0" w:color="auto"/>
        <w:right w:val="none" w:sz="0" w:space="0" w:color="auto"/>
      </w:divBdr>
      <w:divsChild>
        <w:div w:id="2025133616">
          <w:marLeft w:val="0"/>
          <w:marRight w:val="0"/>
          <w:marTop w:val="0"/>
          <w:marBottom w:val="0"/>
          <w:divBdr>
            <w:top w:val="none" w:sz="0" w:space="0" w:color="auto"/>
            <w:left w:val="none" w:sz="0" w:space="0" w:color="auto"/>
            <w:bottom w:val="none" w:sz="0" w:space="0" w:color="auto"/>
            <w:right w:val="none" w:sz="0" w:space="0" w:color="auto"/>
          </w:divBdr>
          <w:divsChild>
            <w:div w:id="954750755">
              <w:marLeft w:val="0"/>
              <w:marRight w:val="0"/>
              <w:marTop w:val="0"/>
              <w:marBottom w:val="0"/>
              <w:divBdr>
                <w:top w:val="none" w:sz="0" w:space="0" w:color="auto"/>
                <w:left w:val="none" w:sz="0" w:space="0" w:color="auto"/>
                <w:bottom w:val="none" w:sz="0" w:space="0" w:color="auto"/>
                <w:right w:val="none" w:sz="0" w:space="0" w:color="auto"/>
              </w:divBdr>
              <w:divsChild>
                <w:div w:id="1266302321">
                  <w:marLeft w:val="0"/>
                  <w:marRight w:val="0"/>
                  <w:marTop w:val="0"/>
                  <w:marBottom w:val="0"/>
                  <w:divBdr>
                    <w:top w:val="none" w:sz="0" w:space="0" w:color="auto"/>
                    <w:left w:val="none" w:sz="0" w:space="0" w:color="auto"/>
                    <w:bottom w:val="none" w:sz="0" w:space="0" w:color="auto"/>
                    <w:right w:val="none" w:sz="0" w:space="0" w:color="auto"/>
                  </w:divBdr>
                  <w:divsChild>
                    <w:div w:id="19680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289">
      <w:bodyDiv w:val="1"/>
      <w:marLeft w:val="0"/>
      <w:marRight w:val="0"/>
      <w:marTop w:val="0"/>
      <w:marBottom w:val="0"/>
      <w:divBdr>
        <w:top w:val="none" w:sz="0" w:space="0" w:color="auto"/>
        <w:left w:val="none" w:sz="0" w:space="0" w:color="auto"/>
        <w:bottom w:val="none" w:sz="0" w:space="0" w:color="auto"/>
        <w:right w:val="none" w:sz="0" w:space="0" w:color="auto"/>
      </w:divBdr>
      <w:divsChild>
        <w:div w:id="897980649">
          <w:marLeft w:val="0"/>
          <w:marRight w:val="0"/>
          <w:marTop w:val="0"/>
          <w:marBottom w:val="0"/>
          <w:divBdr>
            <w:top w:val="none" w:sz="0" w:space="0" w:color="auto"/>
            <w:left w:val="none" w:sz="0" w:space="0" w:color="auto"/>
            <w:bottom w:val="none" w:sz="0" w:space="0" w:color="auto"/>
            <w:right w:val="none" w:sz="0" w:space="0" w:color="auto"/>
          </w:divBdr>
          <w:divsChild>
            <w:div w:id="1427117115">
              <w:marLeft w:val="0"/>
              <w:marRight w:val="0"/>
              <w:marTop w:val="0"/>
              <w:marBottom w:val="0"/>
              <w:divBdr>
                <w:top w:val="none" w:sz="0" w:space="0" w:color="auto"/>
                <w:left w:val="none" w:sz="0" w:space="0" w:color="auto"/>
                <w:bottom w:val="none" w:sz="0" w:space="0" w:color="auto"/>
                <w:right w:val="none" w:sz="0" w:space="0" w:color="auto"/>
              </w:divBdr>
              <w:divsChild>
                <w:div w:id="697507501">
                  <w:marLeft w:val="0"/>
                  <w:marRight w:val="0"/>
                  <w:marTop w:val="0"/>
                  <w:marBottom w:val="0"/>
                  <w:divBdr>
                    <w:top w:val="none" w:sz="0" w:space="0" w:color="auto"/>
                    <w:left w:val="none" w:sz="0" w:space="0" w:color="auto"/>
                    <w:bottom w:val="none" w:sz="0" w:space="0" w:color="auto"/>
                    <w:right w:val="none" w:sz="0" w:space="0" w:color="auto"/>
                  </w:divBdr>
                  <w:divsChild>
                    <w:div w:id="17947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7664">
      <w:bodyDiv w:val="1"/>
      <w:marLeft w:val="0"/>
      <w:marRight w:val="0"/>
      <w:marTop w:val="0"/>
      <w:marBottom w:val="0"/>
      <w:divBdr>
        <w:top w:val="none" w:sz="0" w:space="0" w:color="auto"/>
        <w:left w:val="none" w:sz="0" w:space="0" w:color="auto"/>
        <w:bottom w:val="none" w:sz="0" w:space="0" w:color="auto"/>
        <w:right w:val="none" w:sz="0" w:space="0" w:color="auto"/>
      </w:divBdr>
      <w:divsChild>
        <w:div w:id="1299916060">
          <w:marLeft w:val="0"/>
          <w:marRight w:val="0"/>
          <w:marTop w:val="0"/>
          <w:marBottom w:val="0"/>
          <w:divBdr>
            <w:top w:val="none" w:sz="0" w:space="0" w:color="auto"/>
            <w:left w:val="none" w:sz="0" w:space="0" w:color="auto"/>
            <w:bottom w:val="none" w:sz="0" w:space="0" w:color="auto"/>
            <w:right w:val="none" w:sz="0" w:space="0" w:color="auto"/>
          </w:divBdr>
          <w:divsChild>
            <w:div w:id="806052993">
              <w:marLeft w:val="0"/>
              <w:marRight w:val="0"/>
              <w:marTop w:val="0"/>
              <w:marBottom w:val="0"/>
              <w:divBdr>
                <w:top w:val="none" w:sz="0" w:space="0" w:color="auto"/>
                <w:left w:val="none" w:sz="0" w:space="0" w:color="auto"/>
                <w:bottom w:val="none" w:sz="0" w:space="0" w:color="auto"/>
                <w:right w:val="none" w:sz="0" w:space="0" w:color="auto"/>
              </w:divBdr>
              <w:divsChild>
                <w:div w:id="1423724257">
                  <w:marLeft w:val="0"/>
                  <w:marRight w:val="0"/>
                  <w:marTop w:val="0"/>
                  <w:marBottom w:val="0"/>
                  <w:divBdr>
                    <w:top w:val="none" w:sz="0" w:space="0" w:color="auto"/>
                    <w:left w:val="none" w:sz="0" w:space="0" w:color="auto"/>
                    <w:bottom w:val="none" w:sz="0" w:space="0" w:color="auto"/>
                    <w:right w:val="none" w:sz="0" w:space="0" w:color="auto"/>
                  </w:divBdr>
                  <w:divsChild>
                    <w:div w:id="2451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02">
      <w:bodyDiv w:val="1"/>
      <w:marLeft w:val="0"/>
      <w:marRight w:val="0"/>
      <w:marTop w:val="0"/>
      <w:marBottom w:val="0"/>
      <w:divBdr>
        <w:top w:val="none" w:sz="0" w:space="0" w:color="auto"/>
        <w:left w:val="none" w:sz="0" w:space="0" w:color="auto"/>
        <w:bottom w:val="none" w:sz="0" w:space="0" w:color="auto"/>
        <w:right w:val="none" w:sz="0" w:space="0" w:color="auto"/>
      </w:divBdr>
    </w:div>
    <w:div w:id="1045717745">
      <w:bodyDiv w:val="1"/>
      <w:marLeft w:val="0"/>
      <w:marRight w:val="0"/>
      <w:marTop w:val="0"/>
      <w:marBottom w:val="0"/>
      <w:divBdr>
        <w:top w:val="none" w:sz="0" w:space="0" w:color="auto"/>
        <w:left w:val="none" w:sz="0" w:space="0" w:color="auto"/>
        <w:bottom w:val="none" w:sz="0" w:space="0" w:color="auto"/>
        <w:right w:val="none" w:sz="0" w:space="0" w:color="auto"/>
      </w:divBdr>
      <w:divsChild>
        <w:div w:id="903873898">
          <w:marLeft w:val="0"/>
          <w:marRight w:val="0"/>
          <w:marTop w:val="0"/>
          <w:marBottom w:val="0"/>
          <w:divBdr>
            <w:top w:val="none" w:sz="0" w:space="0" w:color="auto"/>
            <w:left w:val="none" w:sz="0" w:space="0" w:color="auto"/>
            <w:bottom w:val="none" w:sz="0" w:space="0" w:color="auto"/>
            <w:right w:val="none" w:sz="0" w:space="0" w:color="auto"/>
          </w:divBdr>
          <w:divsChild>
            <w:div w:id="428089758">
              <w:marLeft w:val="0"/>
              <w:marRight w:val="0"/>
              <w:marTop w:val="0"/>
              <w:marBottom w:val="0"/>
              <w:divBdr>
                <w:top w:val="none" w:sz="0" w:space="0" w:color="auto"/>
                <w:left w:val="none" w:sz="0" w:space="0" w:color="auto"/>
                <w:bottom w:val="none" w:sz="0" w:space="0" w:color="auto"/>
                <w:right w:val="none" w:sz="0" w:space="0" w:color="auto"/>
              </w:divBdr>
              <w:divsChild>
                <w:div w:id="1272709761">
                  <w:marLeft w:val="0"/>
                  <w:marRight w:val="0"/>
                  <w:marTop w:val="0"/>
                  <w:marBottom w:val="0"/>
                  <w:divBdr>
                    <w:top w:val="none" w:sz="0" w:space="0" w:color="auto"/>
                    <w:left w:val="none" w:sz="0" w:space="0" w:color="auto"/>
                    <w:bottom w:val="none" w:sz="0" w:space="0" w:color="auto"/>
                    <w:right w:val="none" w:sz="0" w:space="0" w:color="auto"/>
                  </w:divBdr>
                  <w:divsChild>
                    <w:div w:id="1042940882">
                      <w:marLeft w:val="0"/>
                      <w:marRight w:val="0"/>
                      <w:marTop w:val="0"/>
                      <w:marBottom w:val="0"/>
                      <w:divBdr>
                        <w:top w:val="none" w:sz="0" w:space="0" w:color="auto"/>
                        <w:left w:val="none" w:sz="0" w:space="0" w:color="auto"/>
                        <w:bottom w:val="none" w:sz="0" w:space="0" w:color="auto"/>
                        <w:right w:val="none" w:sz="0" w:space="0" w:color="auto"/>
                      </w:divBdr>
                    </w:div>
                    <w:div w:id="62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5421">
      <w:bodyDiv w:val="1"/>
      <w:marLeft w:val="0"/>
      <w:marRight w:val="0"/>
      <w:marTop w:val="0"/>
      <w:marBottom w:val="0"/>
      <w:divBdr>
        <w:top w:val="none" w:sz="0" w:space="0" w:color="auto"/>
        <w:left w:val="none" w:sz="0" w:space="0" w:color="auto"/>
        <w:bottom w:val="none" w:sz="0" w:space="0" w:color="auto"/>
        <w:right w:val="none" w:sz="0" w:space="0" w:color="auto"/>
      </w:divBdr>
    </w:div>
    <w:div w:id="1441298781">
      <w:bodyDiv w:val="1"/>
      <w:marLeft w:val="0"/>
      <w:marRight w:val="0"/>
      <w:marTop w:val="0"/>
      <w:marBottom w:val="0"/>
      <w:divBdr>
        <w:top w:val="none" w:sz="0" w:space="0" w:color="auto"/>
        <w:left w:val="none" w:sz="0" w:space="0" w:color="auto"/>
        <w:bottom w:val="none" w:sz="0" w:space="0" w:color="auto"/>
        <w:right w:val="none" w:sz="0" w:space="0" w:color="auto"/>
      </w:divBdr>
      <w:divsChild>
        <w:div w:id="1585457807">
          <w:marLeft w:val="0"/>
          <w:marRight w:val="0"/>
          <w:marTop w:val="0"/>
          <w:marBottom w:val="0"/>
          <w:divBdr>
            <w:top w:val="none" w:sz="0" w:space="0" w:color="auto"/>
            <w:left w:val="none" w:sz="0" w:space="0" w:color="auto"/>
            <w:bottom w:val="none" w:sz="0" w:space="0" w:color="auto"/>
            <w:right w:val="none" w:sz="0" w:space="0" w:color="auto"/>
          </w:divBdr>
          <w:divsChild>
            <w:div w:id="1450004278">
              <w:marLeft w:val="0"/>
              <w:marRight w:val="0"/>
              <w:marTop w:val="0"/>
              <w:marBottom w:val="0"/>
              <w:divBdr>
                <w:top w:val="none" w:sz="0" w:space="0" w:color="auto"/>
                <w:left w:val="none" w:sz="0" w:space="0" w:color="auto"/>
                <w:bottom w:val="none" w:sz="0" w:space="0" w:color="auto"/>
                <w:right w:val="none" w:sz="0" w:space="0" w:color="auto"/>
              </w:divBdr>
              <w:divsChild>
                <w:div w:id="2141875727">
                  <w:marLeft w:val="0"/>
                  <w:marRight w:val="0"/>
                  <w:marTop w:val="0"/>
                  <w:marBottom w:val="0"/>
                  <w:divBdr>
                    <w:top w:val="none" w:sz="0" w:space="0" w:color="auto"/>
                    <w:left w:val="none" w:sz="0" w:space="0" w:color="auto"/>
                    <w:bottom w:val="none" w:sz="0" w:space="0" w:color="auto"/>
                    <w:right w:val="none" w:sz="0" w:space="0" w:color="auto"/>
                  </w:divBdr>
                  <w:divsChild>
                    <w:div w:id="2101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00210">
      <w:bodyDiv w:val="1"/>
      <w:marLeft w:val="0"/>
      <w:marRight w:val="0"/>
      <w:marTop w:val="0"/>
      <w:marBottom w:val="0"/>
      <w:divBdr>
        <w:top w:val="none" w:sz="0" w:space="0" w:color="auto"/>
        <w:left w:val="none" w:sz="0" w:space="0" w:color="auto"/>
        <w:bottom w:val="none" w:sz="0" w:space="0" w:color="auto"/>
        <w:right w:val="none" w:sz="0" w:space="0" w:color="auto"/>
      </w:divBdr>
      <w:divsChild>
        <w:div w:id="1709602299">
          <w:marLeft w:val="0"/>
          <w:marRight w:val="0"/>
          <w:marTop w:val="0"/>
          <w:marBottom w:val="0"/>
          <w:divBdr>
            <w:top w:val="none" w:sz="0" w:space="0" w:color="auto"/>
            <w:left w:val="none" w:sz="0" w:space="0" w:color="auto"/>
            <w:bottom w:val="none" w:sz="0" w:space="0" w:color="auto"/>
            <w:right w:val="none" w:sz="0" w:space="0" w:color="auto"/>
          </w:divBdr>
          <w:divsChild>
            <w:div w:id="1811090806">
              <w:marLeft w:val="0"/>
              <w:marRight w:val="0"/>
              <w:marTop w:val="0"/>
              <w:marBottom w:val="0"/>
              <w:divBdr>
                <w:top w:val="none" w:sz="0" w:space="0" w:color="auto"/>
                <w:left w:val="none" w:sz="0" w:space="0" w:color="auto"/>
                <w:bottom w:val="none" w:sz="0" w:space="0" w:color="auto"/>
                <w:right w:val="none" w:sz="0" w:space="0" w:color="auto"/>
              </w:divBdr>
              <w:divsChild>
                <w:div w:id="2118477640">
                  <w:marLeft w:val="0"/>
                  <w:marRight w:val="0"/>
                  <w:marTop w:val="0"/>
                  <w:marBottom w:val="0"/>
                  <w:divBdr>
                    <w:top w:val="none" w:sz="0" w:space="0" w:color="auto"/>
                    <w:left w:val="none" w:sz="0" w:space="0" w:color="auto"/>
                    <w:bottom w:val="none" w:sz="0" w:space="0" w:color="auto"/>
                    <w:right w:val="none" w:sz="0" w:space="0" w:color="auto"/>
                  </w:divBdr>
                  <w:divsChild>
                    <w:div w:id="19320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69835">
      <w:bodyDiv w:val="1"/>
      <w:marLeft w:val="0"/>
      <w:marRight w:val="0"/>
      <w:marTop w:val="0"/>
      <w:marBottom w:val="0"/>
      <w:divBdr>
        <w:top w:val="none" w:sz="0" w:space="0" w:color="auto"/>
        <w:left w:val="none" w:sz="0" w:space="0" w:color="auto"/>
        <w:bottom w:val="none" w:sz="0" w:space="0" w:color="auto"/>
        <w:right w:val="none" w:sz="0" w:space="0" w:color="auto"/>
      </w:divBdr>
      <w:divsChild>
        <w:div w:id="1815872318">
          <w:marLeft w:val="0"/>
          <w:marRight w:val="0"/>
          <w:marTop w:val="0"/>
          <w:marBottom w:val="0"/>
          <w:divBdr>
            <w:top w:val="none" w:sz="0" w:space="0" w:color="auto"/>
            <w:left w:val="none" w:sz="0" w:space="0" w:color="auto"/>
            <w:bottom w:val="none" w:sz="0" w:space="0" w:color="auto"/>
            <w:right w:val="none" w:sz="0" w:space="0" w:color="auto"/>
          </w:divBdr>
          <w:divsChild>
            <w:div w:id="1430656531">
              <w:marLeft w:val="0"/>
              <w:marRight w:val="0"/>
              <w:marTop w:val="0"/>
              <w:marBottom w:val="0"/>
              <w:divBdr>
                <w:top w:val="none" w:sz="0" w:space="0" w:color="auto"/>
                <w:left w:val="none" w:sz="0" w:space="0" w:color="auto"/>
                <w:bottom w:val="none" w:sz="0" w:space="0" w:color="auto"/>
                <w:right w:val="none" w:sz="0" w:space="0" w:color="auto"/>
              </w:divBdr>
              <w:divsChild>
                <w:div w:id="1889295228">
                  <w:marLeft w:val="0"/>
                  <w:marRight w:val="0"/>
                  <w:marTop w:val="0"/>
                  <w:marBottom w:val="0"/>
                  <w:divBdr>
                    <w:top w:val="none" w:sz="0" w:space="0" w:color="auto"/>
                    <w:left w:val="none" w:sz="0" w:space="0" w:color="auto"/>
                    <w:bottom w:val="none" w:sz="0" w:space="0" w:color="auto"/>
                    <w:right w:val="none" w:sz="0" w:space="0" w:color="auto"/>
                  </w:divBdr>
                  <w:divsChild>
                    <w:div w:id="105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8840">
      <w:bodyDiv w:val="1"/>
      <w:marLeft w:val="0"/>
      <w:marRight w:val="0"/>
      <w:marTop w:val="0"/>
      <w:marBottom w:val="0"/>
      <w:divBdr>
        <w:top w:val="none" w:sz="0" w:space="0" w:color="auto"/>
        <w:left w:val="none" w:sz="0" w:space="0" w:color="auto"/>
        <w:bottom w:val="none" w:sz="0" w:space="0" w:color="auto"/>
        <w:right w:val="none" w:sz="0" w:space="0" w:color="auto"/>
      </w:divBdr>
      <w:divsChild>
        <w:div w:id="1687753815">
          <w:marLeft w:val="0"/>
          <w:marRight w:val="0"/>
          <w:marTop w:val="0"/>
          <w:marBottom w:val="0"/>
          <w:divBdr>
            <w:top w:val="none" w:sz="0" w:space="0" w:color="auto"/>
            <w:left w:val="none" w:sz="0" w:space="0" w:color="auto"/>
            <w:bottom w:val="none" w:sz="0" w:space="0" w:color="auto"/>
            <w:right w:val="none" w:sz="0" w:space="0" w:color="auto"/>
          </w:divBdr>
          <w:divsChild>
            <w:div w:id="1688368913">
              <w:marLeft w:val="0"/>
              <w:marRight w:val="0"/>
              <w:marTop w:val="0"/>
              <w:marBottom w:val="0"/>
              <w:divBdr>
                <w:top w:val="none" w:sz="0" w:space="0" w:color="auto"/>
                <w:left w:val="none" w:sz="0" w:space="0" w:color="auto"/>
                <w:bottom w:val="none" w:sz="0" w:space="0" w:color="auto"/>
                <w:right w:val="none" w:sz="0" w:space="0" w:color="auto"/>
              </w:divBdr>
              <w:divsChild>
                <w:div w:id="1255092236">
                  <w:marLeft w:val="0"/>
                  <w:marRight w:val="0"/>
                  <w:marTop w:val="0"/>
                  <w:marBottom w:val="0"/>
                  <w:divBdr>
                    <w:top w:val="none" w:sz="0" w:space="0" w:color="auto"/>
                    <w:left w:val="none" w:sz="0" w:space="0" w:color="auto"/>
                    <w:bottom w:val="none" w:sz="0" w:space="0" w:color="auto"/>
                    <w:right w:val="none" w:sz="0" w:space="0" w:color="auto"/>
                  </w:divBdr>
                  <w:divsChild>
                    <w:div w:id="2024700367">
                      <w:marLeft w:val="0"/>
                      <w:marRight w:val="0"/>
                      <w:marTop w:val="0"/>
                      <w:marBottom w:val="0"/>
                      <w:divBdr>
                        <w:top w:val="none" w:sz="0" w:space="0" w:color="auto"/>
                        <w:left w:val="none" w:sz="0" w:space="0" w:color="auto"/>
                        <w:bottom w:val="none" w:sz="0" w:space="0" w:color="auto"/>
                        <w:right w:val="none" w:sz="0" w:space="0" w:color="auto"/>
                      </w:divBdr>
                    </w:div>
                    <w:div w:id="4929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7357">
      <w:bodyDiv w:val="1"/>
      <w:marLeft w:val="0"/>
      <w:marRight w:val="0"/>
      <w:marTop w:val="0"/>
      <w:marBottom w:val="0"/>
      <w:divBdr>
        <w:top w:val="none" w:sz="0" w:space="0" w:color="auto"/>
        <w:left w:val="none" w:sz="0" w:space="0" w:color="auto"/>
        <w:bottom w:val="none" w:sz="0" w:space="0" w:color="auto"/>
        <w:right w:val="none" w:sz="0" w:space="0" w:color="auto"/>
      </w:divBdr>
      <w:divsChild>
        <w:div w:id="292833108">
          <w:marLeft w:val="0"/>
          <w:marRight w:val="0"/>
          <w:marTop w:val="0"/>
          <w:marBottom w:val="0"/>
          <w:divBdr>
            <w:top w:val="none" w:sz="0" w:space="0" w:color="auto"/>
            <w:left w:val="none" w:sz="0" w:space="0" w:color="auto"/>
            <w:bottom w:val="none" w:sz="0" w:space="0" w:color="auto"/>
            <w:right w:val="none" w:sz="0" w:space="0" w:color="auto"/>
          </w:divBdr>
          <w:divsChild>
            <w:div w:id="1186864017">
              <w:marLeft w:val="0"/>
              <w:marRight w:val="0"/>
              <w:marTop w:val="0"/>
              <w:marBottom w:val="0"/>
              <w:divBdr>
                <w:top w:val="none" w:sz="0" w:space="0" w:color="auto"/>
                <w:left w:val="none" w:sz="0" w:space="0" w:color="auto"/>
                <w:bottom w:val="none" w:sz="0" w:space="0" w:color="auto"/>
                <w:right w:val="none" w:sz="0" w:space="0" w:color="auto"/>
              </w:divBdr>
              <w:divsChild>
                <w:div w:id="2128617372">
                  <w:marLeft w:val="0"/>
                  <w:marRight w:val="0"/>
                  <w:marTop w:val="0"/>
                  <w:marBottom w:val="0"/>
                  <w:divBdr>
                    <w:top w:val="none" w:sz="0" w:space="0" w:color="auto"/>
                    <w:left w:val="none" w:sz="0" w:space="0" w:color="auto"/>
                    <w:bottom w:val="none" w:sz="0" w:space="0" w:color="auto"/>
                    <w:right w:val="none" w:sz="0" w:space="0" w:color="auto"/>
                  </w:divBdr>
                  <w:divsChild>
                    <w:div w:id="1289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zydek@randstad.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1245</Words>
  <Characters>7472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AHAVA PR</dc:creator>
  <cp:keywords/>
  <dc:description/>
  <cp:lastModifiedBy>Mateusz Żydek</cp:lastModifiedBy>
  <cp:revision>167</cp:revision>
  <dcterms:created xsi:type="dcterms:W3CDTF">2023-03-17T12:27:00Z</dcterms:created>
  <dcterms:modified xsi:type="dcterms:W3CDTF">2023-04-13T13:14:00Z</dcterms:modified>
</cp:coreProperties>
</file>