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010C3C" w14:paraId="395A0E5B" w14:textId="77777777" w:rsidTr="0035569F">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3CDB9CC4" w:rsidR="005F07BC" w:rsidRPr="00010C3C" w:rsidRDefault="001A7186" w:rsidP="008660FC">
            <w:pPr>
              <w:pStyle w:val="Nagwek21"/>
              <w:tabs>
                <w:tab w:val="clear" w:pos="576"/>
              </w:tabs>
              <w:ind w:left="0" w:firstLine="0"/>
              <w:rPr>
                <w:rFonts w:ascii="Tahoma" w:hAnsi="Tahoma" w:cs="Tahoma"/>
                <w:lang w:val="pl-PL"/>
              </w:rPr>
            </w:pPr>
            <w:r w:rsidRPr="00010C3C">
              <w:rPr>
                <w:rFonts w:ascii="Tahoma" w:hAnsi="Tahoma" w:cs="Tahoma"/>
                <w:lang w:val="pl-PL"/>
              </w:rPr>
              <w:t>data:</w:t>
            </w:r>
          </w:p>
        </w:tc>
      </w:tr>
      <w:tr w:rsidR="005F07BC" w:rsidRPr="00010C3C" w14:paraId="5904CA6E" w14:textId="77777777" w:rsidTr="0035569F">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EE597FE" w14:textId="1D6FD0DE" w:rsidR="005F07BC" w:rsidRPr="00010C3C" w:rsidRDefault="00A2303D" w:rsidP="00DB463B">
            <w:pPr>
              <w:pStyle w:val="Normalny1"/>
              <w:spacing w:line="240" w:lineRule="exact"/>
              <w:rPr>
                <w:lang w:val="pl-PL"/>
              </w:rPr>
            </w:pPr>
            <w:r>
              <w:rPr>
                <w:sz w:val="16"/>
                <w:szCs w:val="16"/>
                <w:lang w:val="pl-PL"/>
              </w:rPr>
              <w:t>18</w:t>
            </w:r>
            <w:r w:rsidR="00DB463B" w:rsidRPr="00010C3C">
              <w:rPr>
                <w:sz w:val="16"/>
                <w:szCs w:val="16"/>
                <w:lang w:val="pl-PL"/>
              </w:rPr>
              <w:t xml:space="preserve"> </w:t>
            </w:r>
            <w:r>
              <w:rPr>
                <w:sz w:val="16"/>
                <w:szCs w:val="16"/>
                <w:lang w:val="pl-PL"/>
              </w:rPr>
              <w:t>października</w:t>
            </w:r>
            <w:r w:rsidR="00DB463B" w:rsidRPr="00010C3C">
              <w:rPr>
                <w:sz w:val="16"/>
                <w:szCs w:val="16"/>
                <w:lang w:val="pl-PL"/>
              </w:rPr>
              <w:t xml:space="preserve"> </w:t>
            </w:r>
            <w:r w:rsidR="00CC5255" w:rsidRPr="00010C3C">
              <w:rPr>
                <w:sz w:val="16"/>
                <w:szCs w:val="16"/>
                <w:lang w:val="pl-PL"/>
              </w:rPr>
              <w:t>202</w:t>
            </w:r>
            <w:r w:rsidR="007E2DBF" w:rsidRPr="00010C3C">
              <w:rPr>
                <w:sz w:val="16"/>
                <w:szCs w:val="16"/>
                <w:lang w:val="pl-PL"/>
              </w:rPr>
              <w:t>2</w:t>
            </w:r>
            <w:r w:rsidR="001A7186" w:rsidRPr="00010C3C">
              <w:rPr>
                <w:sz w:val="16"/>
                <w:szCs w:val="16"/>
                <w:lang w:val="pl-PL"/>
              </w:rPr>
              <w:t xml:space="preserve"> r.</w:t>
            </w:r>
          </w:p>
        </w:tc>
      </w:tr>
      <w:tr w:rsidR="005F07BC" w:rsidRPr="00010C3C" w14:paraId="774417E1" w14:textId="77777777" w:rsidTr="0035569F">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2AFE3AD0" w:rsidR="005F07BC" w:rsidRPr="00010C3C" w:rsidRDefault="008F46B0" w:rsidP="0035569F">
            <w:pPr>
              <w:pStyle w:val="Nagwek21"/>
              <w:ind w:left="0"/>
              <w:rPr>
                <w:rFonts w:ascii="Tahoma" w:hAnsi="Tahoma" w:cs="Tahoma"/>
                <w:lang w:val="pl-PL"/>
              </w:rPr>
            </w:pPr>
            <w:r w:rsidRPr="00010C3C">
              <w:rPr>
                <w:rFonts w:ascii="Tahoma" w:hAnsi="Tahoma" w:cs="Tahoma"/>
                <w:lang w:val="pl-PL"/>
              </w:rPr>
              <w:t>informacje</w:t>
            </w:r>
            <w:r w:rsidR="001A7186" w:rsidRPr="00010C3C">
              <w:rPr>
                <w:rFonts w:ascii="Tahoma" w:hAnsi="Tahoma" w:cs="Tahoma"/>
                <w:lang w:val="pl-PL"/>
              </w:rPr>
              <w:t xml:space="preserve"> dodatkowe:</w:t>
            </w:r>
          </w:p>
        </w:tc>
      </w:tr>
      <w:tr w:rsidR="005F07BC" w:rsidRPr="00010C3C" w14:paraId="7943A1A5" w14:textId="77777777" w:rsidTr="0035569F">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A54FB91" w14:textId="77777777" w:rsidR="005F07BC" w:rsidRPr="00010C3C" w:rsidRDefault="001A7186" w:rsidP="008660FC">
            <w:pPr>
              <w:pStyle w:val="Normalny1"/>
              <w:spacing w:line="240" w:lineRule="exact"/>
              <w:rPr>
                <w:lang w:val="pl-PL"/>
              </w:rPr>
            </w:pPr>
            <w:r w:rsidRPr="00010C3C">
              <w:rPr>
                <w:sz w:val="16"/>
                <w:szCs w:val="16"/>
                <w:lang w:val="pl-PL"/>
              </w:rPr>
              <w:t>Mateusz Żydek</w:t>
            </w:r>
          </w:p>
        </w:tc>
      </w:tr>
      <w:tr w:rsidR="005F07BC" w:rsidRPr="00010C3C" w14:paraId="528A8D15" w14:textId="77777777" w:rsidTr="0035569F">
        <w:trPr>
          <w:trHeight w:val="237"/>
        </w:trPr>
        <w:tc>
          <w:tcPr>
            <w:tcW w:w="1843" w:type="dxa"/>
            <w:tcBorders>
              <w:top w:val="nil"/>
              <w:left w:val="nil"/>
              <w:bottom w:val="nil"/>
              <w:right w:val="nil"/>
            </w:tcBorders>
            <w:shd w:val="clear" w:color="auto" w:fill="auto"/>
            <w:tcMar>
              <w:top w:w="80" w:type="dxa"/>
              <w:left w:w="656" w:type="dxa"/>
              <w:bottom w:w="80" w:type="dxa"/>
              <w:right w:w="80" w:type="dxa"/>
            </w:tcMar>
          </w:tcPr>
          <w:p w14:paraId="329D2B15" w14:textId="77777777" w:rsidR="005F07BC" w:rsidRPr="00010C3C" w:rsidRDefault="001A7186" w:rsidP="0035569F">
            <w:pPr>
              <w:pStyle w:val="Nagwek21"/>
              <w:ind w:left="0"/>
              <w:rPr>
                <w:rFonts w:ascii="Tahoma" w:hAnsi="Tahoma" w:cs="Tahoma"/>
                <w:lang w:val="pl-PL"/>
              </w:rPr>
            </w:pPr>
            <w:r w:rsidRPr="00010C3C">
              <w:rPr>
                <w:rFonts w:ascii="Tahoma" w:hAnsi="Tahoma" w:cs="Tahoma"/>
                <w:lang w:val="pl-PL"/>
              </w:rPr>
              <w:t>telefon:</w:t>
            </w:r>
          </w:p>
        </w:tc>
      </w:tr>
      <w:tr w:rsidR="005F07BC" w:rsidRPr="00010C3C" w14:paraId="127EC910" w14:textId="77777777" w:rsidTr="0035569F">
        <w:trPr>
          <w:trHeight w:val="96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8535145" w14:textId="77777777" w:rsidR="005F07BC" w:rsidRPr="00010C3C" w:rsidRDefault="001A7186" w:rsidP="008660FC">
            <w:pPr>
              <w:pStyle w:val="Normalny1"/>
              <w:spacing w:line="240" w:lineRule="exact"/>
              <w:rPr>
                <w:sz w:val="16"/>
                <w:szCs w:val="16"/>
              </w:rPr>
            </w:pPr>
            <w:r w:rsidRPr="00010C3C">
              <w:rPr>
                <w:sz w:val="16"/>
                <w:szCs w:val="16"/>
              </w:rPr>
              <w:t>+ 48 </w:t>
            </w:r>
            <w:r w:rsidRPr="00010C3C">
              <w:t xml:space="preserve"> </w:t>
            </w:r>
            <w:r w:rsidRPr="00010C3C">
              <w:rPr>
                <w:sz w:val="16"/>
                <w:szCs w:val="16"/>
              </w:rPr>
              <w:t>665 305 902</w:t>
            </w:r>
          </w:p>
          <w:p w14:paraId="1F619A76" w14:textId="77777777" w:rsidR="005F07BC" w:rsidRPr="00010C3C" w:rsidRDefault="001A7186" w:rsidP="0035569F">
            <w:pPr>
              <w:pStyle w:val="Nagwek21"/>
              <w:ind w:left="0"/>
              <w:rPr>
                <w:rFonts w:ascii="Tahoma" w:hAnsi="Tahoma" w:cs="Tahoma"/>
                <w:lang w:val="en-US"/>
              </w:rPr>
            </w:pPr>
            <w:r w:rsidRPr="00010C3C">
              <w:rPr>
                <w:rFonts w:ascii="Tahoma" w:hAnsi="Tahoma" w:cs="Tahoma"/>
                <w:lang w:val="en-US"/>
              </w:rPr>
              <w:t>e-mail:</w:t>
            </w:r>
          </w:p>
          <w:p w14:paraId="7E6F64E6" w14:textId="77777777" w:rsidR="005F07BC" w:rsidRPr="00010C3C" w:rsidRDefault="001A7186" w:rsidP="008660FC">
            <w:pPr>
              <w:pStyle w:val="Normalny1"/>
              <w:spacing w:line="240" w:lineRule="exact"/>
            </w:pPr>
            <w:proofErr w:type="spellStart"/>
            <w:r w:rsidRPr="00010C3C">
              <w:rPr>
                <w:sz w:val="16"/>
                <w:szCs w:val="16"/>
              </w:rPr>
              <w:t>mateusz.zydek</w:t>
            </w:r>
            <w:proofErr w:type="spellEnd"/>
            <w:r w:rsidRPr="00010C3C">
              <w:rPr>
                <w:sz w:val="16"/>
                <w:szCs w:val="16"/>
              </w:rPr>
              <w:t>@</w:t>
            </w:r>
            <w:r w:rsidRPr="00010C3C">
              <w:rPr>
                <w:sz w:val="16"/>
                <w:szCs w:val="16"/>
              </w:rPr>
              <w:br/>
              <w:t>randstad.pl</w:t>
            </w:r>
          </w:p>
        </w:tc>
      </w:tr>
    </w:tbl>
    <w:p w14:paraId="24F427E2" w14:textId="77777777" w:rsidR="005F07BC" w:rsidRPr="00010C3C" w:rsidRDefault="005F07BC">
      <w:pPr>
        <w:pStyle w:val="Tre"/>
        <w:widowControl w:val="0"/>
        <w:ind w:left="216" w:hanging="216"/>
        <w:rPr>
          <w:rFonts w:ascii="Tahoma" w:hAnsi="Tahoma" w:cs="Tahoma"/>
        </w:rPr>
      </w:pPr>
    </w:p>
    <w:p w14:paraId="45AABE00" w14:textId="77777777" w:rsidR="005F07BC" w:rsidRPr="00010C3C" w:rsidRDefault="005F07BC">
      <w:pPr>
        <w:pStyle w:val="TreA"/>
        <w:widowControl w:val="0"/>
        <w:ind w:left="108" w:hanging="108"/>
        <w:rPr>
          <w:rFonts w:ascii="Tahoma" w:hAnsi="Tahoma" w:cs="Tahoma"/>
        </w:rPr>
      </w:pPr>
    </w:p>
    <w:p w14:paraId="4247E8FB" w14:textId="77777777" w:rsidR="005F07BC" w:rsidRPr="00010C3C" w:rsidRDefault="005F07BC">
      <w:pPr>
        <w:pStyle w:val="Normalny1"/>
        <w:spacing w:line="280" w:lineRule="atLeast"/>
        <w:jc w:val="both"/>
        <w:rPr>
          <w:rFonts w:eastAsia="Tahoma Bold"/>
        </w:rPr>
      </w:pPr>
    </w:p>
    <w:p w14:paraId="67526B90" w14:textId="61089018" w:rsidR="00EC6114" w:rsidRPr="00010C3C" w:rsidRDefault="00A2303D">
      <w:pPr>
        <w:pStyle w:val="HeaderAddress"/>
        <w:spacing w:line="280" w:lineRule="atLeast"/>
        <w:jc w:val="both"/>
        <w:rPr>
          <w:rFonts w:eastAsia="Tahoma Bold"/>
          <w:sz w:val="20"/>
          <w:szCs w:val="20"/>
          <w:lang w:val="pl-PL"/>
        </w:rPr>
      </w:pPr>
      <w:r>
        <w:rPr>
          <w:color w:val="0070C0"/>
          <w:sz w:val="32"/>
          <w:szCs w:val="32"/>
          <w:lang w:val="pl-PL"/>
        </w:rPr>
        <w:t>Co piąty Polak planuje podjąć dodatkowe zatrudnienie z powodu inflacji, r</w:t>
      </w:r>
      <w:r w:rsidR="00DB463B" w:rsidRPr="00010C3C">
        <w:rPr>
          <w:color w:val="0070C0"/>
          <w:sz w:val="32"/>
          <w:szCs w:val="32"/>
          <w:lang w:val="pl-PL"/>
        </w:rPr>
        <w:t xml:space="preserve">ośnie </w:t>
      </w:r>
      <w:r>
        <w:rPr>
          <w:color w:val="0070C0"/>
          <w:sz w:val="32"/>
          <w:szCs w:val="32"/>
          <w:lang w:val="pl-PL"/>
        </w:rPr>
        <w:t xml:space="preserve">też </w:t>
      </w:r>
      <w:r w:rsidR="00DB463B" w:rsidRPr="00010C3C">
        <w:rPr>
          <w:color w:val="0070C0"/>
          <w:sz w:val="32"/>
          <w:szCs w:val="32"/>
          <w:lang w:val="pl-PL"/>
        </w:rPr>
        <w:t xml:space="preserve">odsetek </w:t>
      </w:r>
      <w:r>
        <w:rPr>
          <w:color w:val="0070C0"/>
          <w:sz w:val="32"/>
          <w:szCs w:val="32"/>
          <w:lang w:val="pl-PL"/>
        </w:rPr>
        <w:t>obawiających się utraty pracy</w:t>
      </w:r>
    </w:p>
    <w:p w14:paraId="1E403465" w14:textId="77777777" w:rsidR="002B483D" w:rsidRPr="00010C3C" w:rsidRDefault="002B483D">
      <w:pPr>
        <w:pStyle w:val="HeaderAddress"/>
        <w:spacing w:line="280" w:lineRule="atLeast"/>
        <w:jc w:val="both"/>
        <w:rPr>
          <w:rFonts w:eastAsia="Tahoma Bold"/>
          <w:sz w:val="20"/>
          <w:szCs w:val="20"/>
          <w:lang w:val="pl-PL"/>
        </w:rPr>
      </w:pPr>
    </w:p>
    <w:p w14:paraId="4A27C6C0" w14:textId="04EDE025" w:rsidR="001D0594" w:rsidRPr="00DD74F7" w:rsidRDefault="001D0594" w:rsidP="001D0594">
      <w:pPr>
        <w:spacing w:line="360" w:lineRule="auto"/>
        <w:rPr>
          <w:rFonts w:ascii="Tahoma" w:hAnsi="Tahoma" w:cs="Tahoma"/>
          <w:b/>
          <w:bCs/>
          <w:sz w:val="18"/>
          <w:szCs w:val="18"/>
          <w:lang w:val="pl-PL"/>
        </w:rPr>
      </w:pPr>
      <w:r w:rsidRPr="00DD74F7">
        <w:rPr>
          <w:rFonts w:ascii="Tahoma" w:hAnsi="Tahoma" w:cs="Tahoma"/>
          <w:b/>
          <w:bCs/>
          <w:sz w:val="18"/>
          <w:szCs w:val="18"/>
          <w:lang w:val="pl-PL"/>
        </w:rPr>
        <w:t xml:space="preserve">Sytuacja makroekonomiczna wpływa na nastroje Polaków – pokazują wyniki 49. edycji Monitora Rynku Pracy realizowanego przez Instytut Badawczy </w:t>
      </w:r>
      <w:proofErr w:type="spellStart"/>
      <w:r w:rsidRPr="00DD74F7">
        <w:rPr>
          <w:rFonts w:ascii="Tahoma" w:hAnsi="Tahoma" w:cs="Tahoma"/>
          <w:b/>
          <w:bCs/>
          <w:sz w:val="18"/>
          <w:szCs w:val="18"/>
          <w:lang w:val="pl-PL"/>
        </w:rPr>
        <w:t>Randstad</w:t>
      </w:r>
      <w:proofErr w:type="spellEnd"/>
      <w:r w:rsidRPr="00DD74F7">
        <w:rPr>
          <w:rFonts w:ascii="Tahoma" w:hAnsi="Tahoma" w:cs="Tahoma"/>
          <w:b/>
          <w:bCs/>
          <w:sz w:val="18"/>
          <w:szCs w:val="18"/>
          <w:lang w:val="pl-PL"/>
        </w:rPr>
        <w:t xml:space="preserve"> we współpracy z Instytutem Badawczym </w:t>
      </w:r>
      <w:proofErr w:type="spellStart"/>
      <w:r w:rsidRPr="00DD74F7">
        <w:rPr>
          <w:rFonts w:ascii="Tahoma" w:hAnsi="Tahoma" w:cs="Tahoma"/>
          <w:b/>
          <w:bCs/>
          <w:sz w:val="18"/>
          <w:szCs w:val="18"/>
          <w:lang w:val="pl-PL"/>
        </w:rPr>
        <w:t>Pollster</w:t>
      </w:r>
      <w:proofErr w:type="spellEnd"/>
      <w:r w:rsidRPr="00DD74F7">
        <w:rPr>
          <w:rFonts w:ascii="Tahoma" w:hAnsi="Tahoma" w:cs="Tahoma"/>
          <w:b/>
          <w:bCs/>
          <w:sz w:val="18"/>
          <w:szCs w:val="18"/>
          <w:lang w:val="pl-PL"/>
        </w:rPr>
        <w:t xml:space="preserve">. Ponad połowa ankietowanych </w:t>
      </w:r>
      <w:r w:rsidR="00631479">
        <w:rPr>
          <w:rFonts w:ascii="Tahoma" w:hAnsi="Tahoma" w:cs="Tahoma"/>
          <w:b/>
          <w:bCs/>
          <w:sz w:val="18"/>
          <w:szCs w:val="18"/>
          <w:lang w:val="pl-PL"/>
        </w:rPr>
        <w:t>twierdzi</w:t>
      </w:r>
      <w:r w:rsidRPr="00DD74F7">
        <w:rPr>
          <w:rFonts w:ascii="Tahoma" w:hAnsi="Tahoma" w:cs="Tahoma"/>
          <w:b/>
          <w:bCs/>
          <w:sz w:val="18"/>
          <w:szCs w:val="18"/>
          <w:lang w:val="pl-PL"/>
        </w:rPr>
        <w:t xml:space="preserve">, że najpewniej nie będzie miała szansy na podwyżkę, a jedna piąta zdecydowała się na podjęcie </w:t>
      </w:r>
      <w:r w:rsidR="00631479">
        <w:rPr>
          <w:rFonts w:ascii="Tahoma" w:hAnsi="Tahoma" w:cs="Tahoma"/>
          <w:b/>
          <w:bCs/>
          <w:sz w:val="18"/>
          <w:szCs w:val="18"/>
          <w:lang w:val="pl-PL"/>
        </w:rPr>
        <w:t>dodatkowej</w:t>
      </w:r>
      <w:r w:rsidR="00631479" w:rsidRPr="00DD74F7">
        <w:rPr>
          <w:rFonts w:ascii="Tahoma" w:hAnsi="Tahoma" w:cs="Tahoma"/>
          <w:b/>
          <w:bCs/>
          <w:sz w:val="18"/>
          <w:szCs w:val="18"/>
          <w:lang w:val="pl-PL"/>
        </w:rPr>
        <w:t xml:space="preserve"> </w:t>
      </w:r>
      <w:r w:rsidRPr="00DD74F7">
        <w:rPr>
          <w:rFonts w:ascii="Tahoma" w:hAnsi="Tahoma" w:cs="Tahoma"/>
          <w:b/>
          <w:bCs/>
          <w:sz w:val="18"/>
          <w:szCs w:val="18"/>
          <w:lang w:val="pl-PL"/>
        </w:rPr>
        <w:t>pracy w celu zwiększenia dochodów. Pierwszy raz od czasu zniesienia pandemicznych obostrzeń zauważalnie wzrosły też obawy przed zwolnieni</w:t>
      </w:r>
      <w:r w:rsidR="00631479">
        <w:rPr>
          <w:rFonts w:ascii="Tahoma" w:hAnsi="Tahoma" w:cs="Tahoma"/>
          <w:b/>
          <w:bCs/>
          <w:sz w:val="18"/>
          <w:szCs w:val="18"/>
          <w:lang w:val="pl-PL"/>
        </w:rPr>
        <w:t>ami</w:t>
      </w:r>
      <w:r w:rsidRPr="00DD74F7">
        <w:rPr>
          <w:rFonts w:ascii="Tahoma" w:hAnsi="Tahoma" w:cs="Tahoma"/>
          <w:b/>
          <w:bCs/>
          <w:sz w:val="18"/>
          <w:szCs w:val="18"/>
          <w:lang w:val="pl-PL"/>
        </w:rPr>
        <w:t>.</w:t>
      </w:r>
    </w:p>
    <w:p w14:paraId="73009F7E" w14:textId="77777777" w:rsidR="001D0594" w:rsidRPr="00DD74F7" w:rsidRDefault="001D0594" w:rsidP="001D0594">
      <w:pPr>
        <w:spacing w:line="360" w:lineRule="auto"/>
        <w:rPr>
          <w:rFonts w:ascii="Tahoma" w:hAnsi="Tahoma" w:cs="Tahoma"/>
          <w:sz w:val="18"/>
          <w:szCs w:val="18"/>
          <w:lang w:val="pl-PL"/>
        </w:rPr>
      </w:pPr>
    </w:p>
    <w:p w14:paraId="79F3AC9D" w14:textId="55277599" w:rsidR="001D0594"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 xml:space="preserve">Informacje z ostatnich miesięcy na temat sytuacji makroekonomicznej w Polsce nie napawają optymizmem. Inflacja jest najwyższa od niemal ćwierć wieku: jak podaje GUS, ceny towarów i usług w rok do roku w sierpniu wzrosły o 16,1 proc. </w:t>
      </w:r>
      <w:r w:rsidR="00631479">
        <w:rPr>
          <w:rFonts w:ascii="Tahoma" w:hAnsi="Tahoma" w:cs="Tahoma"/>
          <w:sz w:val="18"/>
          <w:szCs w:val="18"/>
          <w:lang w:val="pl-PL"/>
        </w:rPr>
        <w:t>T</w:t>
      </w:r>
      <w:r w:rsidRPr="00DD74F7">
        <w:rPr>
          <w:rFonts w:ascii="Tahoma" w:hAnsi="Tahoma" w:cs="Tahoma"/>
          <w:sz w:val="18"/>
          <w:szCs w:val="18"/>
          <w:lang w:val="pl-PL"/>
        </w:rPr>
        <w:t>ak wysok</w:t>
      </w:r>
      <w:r w:rsidR="00631479">
        <w:rPr>
          <w:rFonts w:ascii="Tahoma" w:hAnsi="Tahoma" w:cs="Tahoma"/>
          <w:sz w:val="18"/>
          <w:szCs w:val="18"/>
          <w:lang w:val="pl-PL"/>
        </w:rPr>
        <w:t>ą</w:t>
      </w:r>
      <w:r w:rsidRPr="00DD74F7">
        <w:rPr>
          <w:rFonts w:ascii="Tahoma" w:hAnsi="Tahoma" w:cs="Tahoma"/>
          <w:sz w:val="18"/>
          <w:szCs w:val="18"/>
          <w:lang w:val="pl-PL"/>
        </w:rPr>
        <w:t xml:space="preserve"> inflacj</w:t>
      </w:r>
      <w:r w:rsidR="00631479">
        <w:rPr>
          <w:rFonts w:ascii="Tahoma" w:hAnsi="Tahoma" w:cs="Tahoma"/>
          <w:sz w:val="18"/>
          <w:szCs w:val="18"/>
          <w:lang w:val="pl-PL"/>
        </w:rPr>
        <w:t>ę</w:t>
      </w:r>
      <w:r w:rsidRPr="00DD74F7">
        <w:rPr>
          <w:rFonts w:ascii="Tahoma" w:hAnsi="Tahoma" w:cs="Tahoma"/>
          <w:sz w:val="18"/>
          <w:szCs w:val="18"/>
          <w:lang w:val="pl-PL"/>
        </w:rPr>
        <w:t xml:space="preserve"> poprzednim razem </w:t>
      </w:r>
      <w:r w:rsidR="00631479">
        <w:rPr>
          <w:rFonts w:ascii="Tahoma" w:hAnsi="Tahoma" w:cs="Tahoma"/>
          <w:sz w:val="18"/>
          <w:szCs w:val="18"/>
          <w:lang w:val="pl-PL"/>
        </w:rPr>
        <w:t xml:space="preserve">notowaliśmy </w:t>
      </w:r>
      <w:r w:rsidRPr="00DD74F7">
        <w:rPr>
          <w:rFonts w:ascii="Tahoma" w:hAnsi="Tahoma" w:cs="Tahoma"/>
          <w:sz w:val="18"/>
          <w:szCs w:val="18"/>
          <w:lang w:val="pl-PL"/>
        </w:rPr>
        <w:t xml:space="preserve">w 1997 roku. Według danych Eurostatu, w drugim kwartale Polska była również unijnym liderem spadku PKB w ujęciu kwartalnym: wzrost gospodarczy spadł o 2,1 punktu proc. Mimo to gospodarka rozwijała się w tempie 4,7 proc. i był to wynik powyżej unijnej średniej (PKB UE w drugim kwartale wyniosło 4,2 proc.). </w:t>
      </w:r>
      <w:r w:rsidR="00631479">
        <w:rPr>
          <w:rFonts w:ascii="Tahoma" w:hAnsi="Tahoma" w:cs="Tahoma"/>
          <w:sz w:val="18"/>
          <w:szCs w:val="18"/>
          <w:lang w:val="pl-PL"/>
        </w:rPr>
        <w:t>S</w:t>
      </w:r>
      <w:r w:rsidRPr="00DD74F7">
        <w:rPr>
          <w:rFonts w:ascii="Tahoma" w:hAnsi="Tahoma" w:cs="Tahoma"/>
          <w:sz w:val="18"/>
          <w:szCs w:val="18"/>
          <w:lang w:val="pl-PL"/>
        </w:rPr>
        <w:t xml:space="preserve">ytuacja </w:t>
      </w:r>
      <w:r w:rsidR="00631479" w:rsidRPr="00DD74F7">
        <w:rPr>
          <w:rFonts w:ascii="Tahoma" w:hAnsi="Tahoma" w:cs="Tahoma"/>
          <w:sz w:val="18"/>
          <w:szCs w:val="18"/>
          <w:lang w:val="pl-PL"/>
        </w:rPr>
        <w:t xml:space="preserve">dobrze wygląda </w:t>
      </w:r>
      <w:r w:rsidR="00631479">
        <w:rPr>
          <w:rFonts w:ascii="Tahoma" w:hAnsi="Tahoma" w:cs="Tahoma"/>
          <w:sz w:val="18"/>
          <w:szCs w:val="18"/>
          <w:lang w:val="pl-PL"/>
        </w:rPr>
        <w:t xml:space="preserve">też </w:t>
      </w:r>
      <w:r w:rsidRPr="00DD74F7">
        <w:rPr>
          <w:rFonts w:ascii="Tahoma" w:hAnsi="Tahoma" w:cs="Tahoma"/>
          <w:sz w:val="18"/>
          <w:szCs w:val="18"/>
          <w:lang w:val="pl-PL"/>
        </w:rPr>
        <w:t>wciąż na rynku pracy: jak pokazują dane GUS, bezrobocie rejestrowane w sierpniu wyniosło 4,8 proc. i było najniższe od 1990 roku.</w:t>
      </w:r>
    </w:p>
    <w:p w14:paraId="3882456E" w14:textId="77777777" w:rsidR="001F35B2" w:rsidRDefault="001F35B2" w:rsidP="001D0594">
      <w:pPr>
        <w:spacing w:line="360" w:lineRule="auto"/>
        <w:rPr>
          <w:rFonts w:ascii="Tahoma" w:hAnsi="Tahoma" w:cs="Tahoma"/>
          <w:sz w:val="18"/>
          <w:szCs w:val="18"/>
          <w:lang w:val="pl-PL"/>
        </w:rPr>
      </w:pPr>
    </w:p>
    <w:p w14:paraId="78AE4DB2" w14:textId="26660FA4" w:rsidR="001F35B2" w:rsidRPr="00DD74F7" w:rsidRDefault="001F35B2" w:rsidP="001D0594">
      <w:pPr>
        <w:spacing w:line="360" w:lineRule="auto"/>
        <w:rPr>
          <w:rFonts w:ascii="Tahoma" w:hAnsi="Tahoma" w:cs="Tahoma"/>
          <w:sz w:val="18"/>
          <w:szCs w:val="18"/>
          <w:lang w:val="pl-PL"/>
        </w:rPr>
      </w:pPr>
      <w:r w:rsidRPr="001D0594">
        <w:rPr>
          <w:rFonts w:ascii="Tahoma" w:eastAsia="Tahoma" w:hAnsi="Tahoma" w:cs="Tahoma"/>
          <w:color w:val="000000" w:themeColor="text1"/>
          <w:sz w:val="18"/>
          <w:szCs w:val="18"/>
          <w:lang w:val="pl-PL"/>
        </w:rPr>
        <w:t xml:space="preserve">– </w:t>
      </w:r>
      <w:r w:rsidRPr="001F35B2">
        <w:rPr>
          <w:rFonts w:ascii="Tahoma" w:hAnsi="Tahoma" w:cs="Tahoma"/>
          <w:sz w:val="18"/>
          <w:szCs w:val="18"/>
          <w:lang w:val="pl-PL"/>
        </w:rPr>
        <w:t>Nasz rynek pracy jest wciąż stabilny, odporny na zawirowania krajowe i międzynarodowe. Z pewnym opóźnieniem będzie pewnie reagował na spowolnienie gospodarcze. O przyszłość swojej firmy nie obawia się większość badanych (65% badanych). Natomiast zmianie ulegają nastroje pracowników na co wskazują odpowiedzi dotyczące ryz</w:t>
      </w:r>
      <w:r>
        <w:rPr>
          <w:rFonts w:ascii="Tahoma" w:hAnsi="Tahoma" w:cs="Tahoma"/>
          <w:sz w:val="18"/>
          <w:szCs w:val="18"/>
          <w:lang w:val="pl-PL"/>
        </w:rPr>
        <w:t>yka utraty pracy, szansy na pod</w:t>
      </w:r>
      <w:bookmarkStart w:id="0" w:name="_GoBack"/>
      <w:bookmarkEnd w:id="0"/>
      <w:r w:rsidRPr="001F35B2">
        <w:rPr>
          <w:rFonts w:ascii="Tahoma" w:hAnsi="Tahoma" w:cs="Tahoma"/>
          <w:sz w:val="18"/>
          <w:szCs w:val="18"/>
          <w:lang w:val="pl-PL"/>
        </w:rPr>
        <w:t>wyżkę wynagrodzenia czy przyczyn rotacji –</w:t>
      </w:r>
      <w:r>
        <w:rPr>
          <w:rFonts w:ascii="Tahoma" w:hAnsi="Tahoma" w:cs="Tahoma"/>
          <w:sz w:val="18"/>
          <w:szCs w:val="18"/>
          <w:lang w:val="pl-PL"/>
        </w:rPr>
        <w:t xml:space="preserve"> </w:t>
      </w:r>
      <w:r w:rsidRPr="001F35B2">
        <w:rPr>
          <w:rFonts w:ascii="Tahoma" w:hAnsi="Tahoma" w:cs="Tahoma"/>
          <w:sz w:val="18"/>
          <w:szCs w:val="18"/>
          <w:lang w:val="pl-PL"/>
        </w:rPr>
        <w:t xml:space="preserve">zauważa </w:t>
      </w:r>
      <w:r w:rsidRPr="001F35B2">
        <w:rPr>
          <w:rFonts w:ascii="Tahoma" w:hAnsi="Tahoma" w:cs="Tahoma"/>
          <w:b/>
          <w:sz w:val="18"/>
          <w:szCs w:val="18"/>
          <w:lang w:val="pl-PL"/>
        </w:rPr>
        <w:t>Robert Lisicki</w:t>
      </w:r>
      <w:r w:rsidRPr="001F35B2">
        <w:rPr>
          <w:rFonts w:ascii="Tahoma" w:hAnsi="Tahoma" w:cs="Tahoma"/>
          <w:sz w:val="18"/>
          <w:szCs w:val="18"/>
          <w:lang w:val="pl-PL"/>
        </w:rPr>
        <w:t xml:space="preserve"> z Konfederacji Lewiatan.</w:t>
      </w:r>
    </w:p>
    <w:p w14:paraId="14320F61" w14:textId="77777777" w:rsidR="001D0594" w:rsidRPr="00DD74F7" w:rsidRDefault="001D0594" w:rsidP="001D0594">
      <w:pPr>
        <w:spacing w:line="360" w:lineRule="auto"/>
        <w:rPr>
          <w:rFonts w:ascii="Tahoma" w:hAnsi="Tahoma" w:cs="Tahoma"/>
          <w:sz w:val="18"/>
          <w:szCs w:val="18"/>
          <w:lang w:val="pl-PL"/>
        </w:rPr>
      </w:pPr>
    </w:p>
    <w:p w14:paraId="036CFD8A" w14:textId="63B45F47" w:rsidR="00DE3A66" w:rsidRDefault="001F35B2" w:rsidP="001D0594">
      <w:pPr>
        <w:pStyle w:val="Tre"/>
        <w:spacing w:line="360" w:lineRule="auto"/>
        <w:jc w:val="both"/>
        <w:rPr>
          <w:rFonts w:ascii="Tahoma" w:hAnsi="Tahoma" w:cs="Tahoma"/>
          <w:sz w:val="18"/>
          <w:szCs w:val="18"/>
          <w:lang w:val="pl-PL"/>
        </w:rPr>
      </w:pPr>
      <w:r>
        <w:rPr>
          <w:rFonts w:ascii="Tahoma" w:hAnsi="Tahoma" w:cs="Tahoma"/>
          <w:sz w:val="18"/>
          <w:szCs w:val="18"/>
          <w:lang w:val="pl-PL"/>
        </w:rPr>
        <w:t>S</w:t>
      </w:r>
      <w:r w:rsidR="00631479">
        <w:rPr>
          <w:rFonts w:ascii="Tahoma" w:hAnsi="Tahoma" w:cs="Tahoma"/>
          <w:sz w:val="18"/>
          <w:szCs w:val="18"/>
          <w:lang w:val="pl-PL"/>
        </w:rPr>
        <w:t>ytuacja ekonomiczna</w:t>
      </w:r>
      <w:r w:rsidR="001D0594" w:rsidRPr="00DD74F7">
        <w:rPr>
          <w:rFonts w:ascii="Tahoma" w:hAnsi="Tahoma" w:cs="Tahoma"/>
          <w:sz w:val="18"/>
          <w:szCs w:val="18"/>
          <w:lang w:val="pl-PL"/>
        </w:rPr>
        <w:t xml:space="preserve"> odbija się na nastrojach </w:t>
      </w:r>
      <w:r w:rsidR="00631479">
        <w:rPr>
          <w:rFonts w:ascii="Tahoma" w:hAnsi="Tahoma" w:cs="Tahoma"/>
          <w:sz w:val="18"/>
          <w:szCs w:val="18"/>
          <w:lang w:val="pl-PL"/>
        </w:rPr>
        <w:t>polskich pracowników</w:t>
      </w:r>
      <w:r w:rsidR="001D0594" w:rsidRPr="00DD74F7">
        <w:rPr>
          <w:rFonts w:ascii="Tahoma" w:hAnsi="Tahoma" w:cs="Tahoma"/>
          <w:sz w:val="18"/>
          <w:szCs w:val="18"/>
          <w:lang w:val="pl-PL"/>
        </w:rPr>
        <w:t xml:space="preserve">. 52 proc. respondentów </w:t>
      </w:r>
      <w:r w:rsidR="006802EC">
        <w:rPr>
          <w:rFonts w:ascii="Tahoma" w:hAnsi="Tahoma" w:cs="Tahoma"/>
          <w:sz w:val="18"/>
          <w:szCs w:val="18"/>
          <w:lang w:val="pl-PL"/>
        </w:rPr>
        <w:t>twierdzi</w:t>
      </w:r>
      <w:r w:rsidR="001D0594" w:rsidRPr="00DD74F7">
        <w:rPr>
          <w:rFonts w:ascii="Tahoma" w:hAnsi="Tahoma" w:cs="Tahoma"/>
          <w:sz w:val="18"/>
          <w:szCs w:val="18"/>
          <w:lang w:val="pl-PL"/>
        </w:rPr>
        <w:t xml:space="preserve">, że </w:t>
      </w:r>
      <w:r w:rsidR="00631479">
        <w:rPr>
          <w:rFonts w:ascii="Tahoma" w:hAnsi="Tahoma" w:cs="Tahoma"/>
          <w:sz w:val="18"/>
          <w:szCs w:val="18"/>
          <w:lang w:val="pl-PL"/>
        </w:rPr>
        <w:t xml:space="preserve">z powodu </w:t>
      </w:r>
      <w:r w:rsidR="001D0594" w:rsidRPr="00DD74F7">
        <w:rPr>
          <w:rFonts w:ascii="Tahoma" w:hAnsi="Tahoma" w:cs="Tahoma"/>
          <w:sz w:val="18"/>
          <w:szCs w:val="18"/>
          <w:lang w:val="pl-PL"/>
        </w:rPr>
        <w:t>rosnącej inflacji i innych czynników obawia się, że w najbliższym czasie nie może liczyć na podwyżkę wynagrodzenia. Jeden na czterech ankietowanych uzna</w:t>
      </w:r>
      <w:r w:rsidR="00631479">
        <w:rPr>
          <w:rFonts w:ascii="Tahoma" w:hAnsi="Tahoma" w:cs="Tahoma"/>
          <w:sz w:val="18"/>
          <w:szCs w:val="18"/>
          <w:lang w:val="pl-PL"/>
        </w:rPr>
        <w:t>je</w:t>
      </w:r>
      <w:r w:rsidR="001D0594" w:rsidRPr="00DD74F7">
        <w:rPr>
          <w:rFonts w:ascii="Tahoma" w:hAnsi="Tahoma" w:cs="Tahoma"/>
          <w:sz w:val="18"/>
          <w:szCs w:val="18"/>
          <w:lang w:val="pl-PL"/>
        </w:rPr>
        <w:t>, że obecna sytuacja makroekonomiczna będzie się wiązać z brakiem możliwości awansu w najbliższym czasie.</w:t>
      </w:r>
    </w:p>
    <w:p w14:paraId="51D6FA27" w14:textId="77777777" w:rsidR="001D0594" w:rsidRPr="00010C3C" w:rsidRDefault="001D0594" w:rsidP="001D0594">
      <w:pPr>
        <w:pStyle w:val="Tre"/>
        <w:spacing w:line="360" w:lineRule="auto"/>
        <w:jc w:val="both"/>
        <w:rPr>
          <w:rFonts w:ascii="Tahoma" w:eastAsia="Tahoma" w:hAnsi="Tahoma" w:cs="Tahoma"/>
          <w:color w:val="000000" w:themeColor="text1"/>
          <w:sz w:val="18"/>
          <w:szCs w:val="18"/>
          <w:lang w:val="pl-PL"/>
        </w:rPr>
      </w:pPr>
    </w:p>
    <w:p w14:paraId="0747491B" w14:textId="09F92835" w:rsidR="00DE3A66" w:rsidRPr="00010C3C" w:rsidRDefault="001D0594" w:rsidP="00DE3A66">
      <w:pPr>
        <w:pStyle w:val="Tre"/>
        <w:spacing w:line="360" w:lineRule="auto"/>
        <w:jc w:val="both"/>
        <w:rPr>
          <w:rFonts w:ascii="Tahoma" w:eastAsia="Tahoma" w:hAnsi="Tahoma" w:cs="Tahoma"/>
          <w:b/>
          <w:color w:val="0070C0"/>
          <w:sz w:val="18"/>
          <w:szCs w:val="18"/>
          <w:lang w:val="pl-PL"/>
        </w:rPr>
      </w:pPr>
      <w:r w:rsidRPr="001D0594">
        <w:rPr>
          <w:rFonts w:ascii="Tahoma" w:eastAsia="Tahoma" w:hAnsi="Tahoma" w:cs="Tahoma"/>
          <w:b/>
          <w:color w:val="0070C0"/>
          <w:sz w:val="18"/>
          <w:szCs w:val="18"/>
          <w:lang w:val="pl-PL"/>
        </w:rPr>
        <w:t>Inflacja uderza po kieszeniach</w:t>
      </w:r>
    </w:p>
    <w:p w14:paraId="29480955" w14:textId="77777777" w:rsidR="00DE3A66" w:rsidRPr="00010C3C" w:rsidRDefault="00DE3A66" w:rsidP="00DE3A66">
      <w:pPr>
        <w:pStyle w:val="Tre"/>
        <w:spacing w:line="360" w:lineRule="auto"/>
        <w:jc w:val="both"/>
        <w:rPr>
          <w:rFonts w:ascii="Tahoma" w:eastAsia="Tahoma" w:hAnsi="Tahoma" w:cs="Tahoma"/>
          <w:color w:val="000000" w:themeColor="text1"/>
          <w:sz w:val="18"/>
          <w:szCs w:val="18"/>
          <w:lang w:val="pl-PL"/>
        </w:rPr>
      </w:pPr>
    </w:p>
    <w:p w14:paraId="451B188C" w14:textId="252BDB7F" w:rsidR="00A2303D" w:rsidRDefault="001D0594" w:rsidP="00DE3A66">
      <w:pPr>
        <w:pStyle w:val="Tre"/>
        <w:spacing w:line="360" w:lineRule="auto"/>
        <w:jc w:val="both"/>
        <w:rPr>
          <w:rFonts w:ascii="Tahoma" w:eastAsia="Tahoma" w:hAnsi="Tahoma" w:cs="Tahoma"/>
          <w:color w:val="000000" w:themeColor="text1"/>
          <w:sz w:val="18"/>
          <w:szCs w:val="18"/>
          <w:lang w:val="pl-PL"/>
        </w:rPr>
      </w:pPr>
      <w:r w:rsidRPr="001D0594">
        <w:rPr>
          <w:rFonts w:ascii="Tahoma" w:eastAsia="Tahoma" w:hAnsi="Tahoma" w:cs="Tahoma"/>
          <w:color w:val="000000" w:themeColor="text1"/>
          <w:sz w:val="18"/>
          <w:szCs w:val="18"/>
          <w:lang w:val="pl-PL"/>
        </w:rPr>
        <w:t>Ponad połowa respondentów przyznaje, że inflacja i warunki makroekonomiczne oraz obawy z nią związane wpłynęły na ich decyzje zawodowe. Co piąty ankietowany zdecydował się na dodatkowe zatrudnienie, na przykład pracę dorywczą, żeby zwiększyć zarobki. 13 proc. z kolei w tym samym celu podjęło pracę po godzinach</w:t>
      </w:r>
      <w:r w:rsidR="00631479">
        <w:rPr>
          <w:rFonts w:ascii="Tahoma" w:eastAsia="Tahoma" w:hAnsi="Tahoma" w:cs="Tahoma"/>
          <w:color w:val="000000" w:themeColor="text1"/>
          <w:sz w:val="18"/>
          <w:szCs w:val="18"/>
          <w:lang w:val="pl-PL"/>
        </w:rPr>
        <w:t>,</w:t>
      </w:r>
      <w:r w:rsidRPr="001D0594">
        <w:rPr>
          <w:rFonts w:ascii="Tahoma" w:eastAsia="Tahoma" w:hAnsi="Tahoma" w:cs="Tahoma"/>
          <w:color w:val="000000" w:themeColor="text1"/>
          <w:sz w:val="18"/>
          <w:szCs w:val="18"/>
          <w:lang w:val="pl-PL"/>
        </w:rPr>
        <w:t xml:space="preserve"> a 7 proc. respondentów </w:t>
      </w:r>
      <w:r w:rsidR="00631479">
        <w:rPr>
          <w:rFonts w:ascii="Tahoma" w:eastAsia="Tahoma" w:hAnsi="Tahoma" w:cs="Tahoma"/>
          <w:color w:val="000000" w:themeColor="text1"/>
          <w:sz w:val="18"/>
          <w:szCs w:val="18"/>
          <w:lang w:val="pl-PL"/>
        </w:rPr>
        <w:t>twierdzi</w:t>
      </w:r>
      <w:r w:rsidRPr="001D0594">
        <w:rPr>
          <w:rFonts w:ascii="Tahoma" w:eastAsia="Tahoma" w:hAnsi="Tahoma" w:cs="Tahoma"/>
          <w:color w:val="000000" w:themeColor="text1"/>
          <w:sz w:val="18"/>
          <w:szCs w:val="18"/>
          <w:lang w:val="pl-PL"/>
        </w:rPr>
        <w:t xml:space="preserve">, że podjęli taką decyzję po to, żeby pokazać się pracodawcy z jak najlepszej strony. Dla 10 proc. pracowników inflacja stała się impulsem do wystąpienia o podwyżkę. Ponad połowa z nich otrzymała mniej niż prosiła (24 proc.) lub nie dostała jej wcale (29 proc.). Co trzeci </w:t>
      </w:r>
      <w:r w:rsidRPr="001D0594">
        <w:rPr>
          <w:rFonts w:ascii="Tahoma" w:eastAsia="Tahoma" w:hAnsi="Tahoma" w:cs="Tahoma"/>
          <w:color w:val="000000" w:themeColor="text1"/>
          <w:sz w:val="18"/>
          <w:szCs w:val="18"/>
          <w:lang w:val="pl-PL"/>
        </w:rPr>
        <w:lastRenderedPageBreak/>
        <w:t>respondent otrzymał tyle, o ile wystąpił</w:t>
      </w:r>
      <w:r w:rsidR="00631479">
        <w:rPr>
          <w:rFonts w:ascii="Tahoma" w:eastAsia="Tahoma" w:hAnsi="Tahoma" w:cs="Tahoma"/>
          <w:color w:val="000000" w:themeColor="text1"/>
          <w:sz w:val="18"/>
          <w:szCs w:val="18"/>
          <w:lang w:val="pl-PL"/>
        </w:rPr>
        <w:t>,</w:t>
      </w:r>
      <w:r w:rsidRPr="001D0594">
        <w:rPr>
          <w:rFonts w:ascii="Tahoma" w:eastAsia="Tahoma" w:hAnsi="Tahoma" w:cs="Tahoma"/>
          <w:color w:val="000000" w:themeColor="text1"/>
          <w:sz w:val="18"/>
          <w:szCs w:val="18"/>
          <w:lang w:val="pl-PL"/>
        </w:rPr>
        <w:t xml:space="preserve"> a raptem co dwudziesty </w:t>
      </w:r>
      <w:r w:rsidR="00631479">
        <w:rPr>
          <w:rFonts w:ascii="Tahoma" w:eastAsia="Tahoma" w:hAnsi="Tahoma" w:cs="Tahoma"/>
          <w:color w:val="000000" w:themeColor="text1"/>
          <w:sz w:val="18"/>
          <w:szCs w:val="18"/>
          <w:lang w:val="pl-PL"/>
        </w:rPr>
        <w:t xml:space="preserve">– </w:t>
      </w:r>
      <w:r w:rsidRPr="001D0594">
        <w:rPr>
          <w:rFonts w:ascii="Tahoma" w:eastAsia="Tahoma" w:hAnsi="Tahoma" w:cs="Tahoma"/>
          <w:color w:val="000000" w:themeColor="text1"/>
          <w:sz w:val="18"/>
          <w:szCs w:val="18"/>
          <w:lang w:val="pl-PL"/>
        </w:rPr>
        <w:t xml:space="preserve">więcej. Obecna sytuacja jest też </w:t>
      </w:r>
      <w:r w:rsidR="00631479">
        <w:rPr>
          <w:rFonts w:ascii="Tahoma" w:eastAsia="Tahoma" w:hAnsi="Tahoma" w:cs="Tahoma"/>
          <w:color w:val="000000" w:themeColor="text1"/>
          <w:sz w:val="18"/>
          <w:szCs w:val="18"/>
          <w:lang w:val="pl-PL"/>
        </w:rPr>
        <w:t>motorem do</w:t>
      </w:r>
      <w:r w:rsidR="00631479" w:rsidRPr="001D0594">
        <w:rPr>
          <w:rFonts w:ascii="Tahoma" w:eastAsia="Tahoma" w:hAnsi="Tahoma" w:cs="Tahoma"/>
          <w:color w:val="000000" w:themeColor="text1"/>
          <w:sz w:val="18"/>
          <w:szCs w:val="18"/>
          <w:lang w:val="pl-PL"/>
        </w:rPr>
        <w:t xml:space="preserve"> </w:t>
      </w:r>
      <w:r w:rsidRPr="001D0594">
        <w:rPr>
          <w:rFonts w:ascii="Tahoma" w:eastAsia="Tahoma" w:hAnsi="Tahoma" w:cs="Tahoma"/>
          <w:color w:val="000000" w:themeColor="text1"/>
          <w:sz w:val="18"/>
          <w:szCs w:val="18"/>
          <w:lang w:val="pl-PL"/>
        </w:rPr>
        <w:t xml:space="preserve">podniesienia lub zmiany kwalifikacji. 8 proc. respondentów zdecydowało się na podwyższenie swoich kompetencji zawodowych, a 5 proc. na całkowite przekwalifikowanie. </w:t>
      </w:r>
    </w:p>
    <w:p w14:paraId="28DBAA33" w14:textId="77777777" w:rsidR="00A2303D" w:rsidRDefault="00A2303D" w:rsidP="00DE3A66">
      <w:pPr>
        <w:pStyle w:val="Tre"/>
        <w:spacing w:line="360" w:lineRule="auto"/>
        <w:jc w:val="both"/>
        <w:rPr>
          <w:rFonts w:ascii="Tahoma" w:eastAsia="Tahoma" w:hAnsi="Tahoma" w:cs="Tahoma"/>
          <w:color w:val="000000" w:themeColor="text1"/>
          <w:sz w:val="18"/>
          <w:szCs w:val="18"/>
          <w:lang w:val="pl-PL"/>
        </w:rPr>
      </w:pPr>
    </w:p>
    <w:p w14:paraId="0F305662" w14:textId="3A80F193" w:rsidR="00A2303D" w:rsidRDefault="001D0594" w:rsidP="00DE3A66">
      <w:pPr>
        <w:pStyle w:val="Tre"/>
        <w:spacing w:line="360" w:lineRule="auto"/>
        <w:jc w:val="both"/>
        <w:rPr>
          <w:rFonts w:ascii="Tahoma" w:eastAsia="Tahoma" w:hAnsi="Tahoma" w:cs="Tahoma"/>
          <w:color w:val="000000" w:themeColor="text1"/>
          <w:sz w:val="18"/>
          <w:szCs w:val="18"/>
          <w:lang w:val="pl-PL"/>
        </w:rPr>
      </w:pPr>
      <w:r w:rsidRPr="001D0594">
        <w:rPr>
          <w:rFonts w:ascii="Tahoma" w:eastAsia="Tahoma" w:hAnsi="Tahoma" w:cs="Tahoma"/>
          <w:color w:val="000000" w:themeColor="text1"/>
          <w:sz w:val="18"/>
          <w:szCs w:val="18"/>
          <w:lang w:val="pl-PL"/>
        </w:rPr>
        <w:t xml:space="preserve">Sytuacja makroekonomiczna wpłynęła też na </w:t>
      </w:r>
      <w:r w:rsidR="00631479">
        <w:rPr>
          <w:rFonts w:ascii="Tahoma" w:eastAsia="Tahoma" w:hAnsi="Tahoma" w:cs="Tahoma"/>
          <w:color w:val="000000" w:themeColor="text1"/>
          <w:sz w:val="18"/>
          <w:szCs w:val="18"/>
          <w:lang w:val="pl-PL"/>
        </w:rPr>
        <w:t xml:space="preserve">przyszłe </w:t>
      </w:r>
      <w:r w:rsidRPr="001D0594">
        <w:rPr>
          <w:rFonts w:ascii="Tahoma" w:eastAsia="Tahoma" w:hAnsi="Tahoma" w:cs="Tahoma"/>
          <w:color w:val="000000" w:themeColor="text1"/>
          <w:sz w:val="18"/>
          <w:szCs w:val="18"/>
          <w:lang w:val="pl-PL"/>
        </w:rPr>
        <w:t xml:space="preserve">plany zawodowe ponad 60 proc. respondentów. Niemal co piąty planuje znalezienie nowego zajęcia w celu podniesienia zarobków, a 13 proc. chce brać w tym celu nadgodziny. Co 20 osoba zamierza pracować po godzinach po to, żeby zrobić lepsze wrażenie na pracodawcy. 14 proc. chce podwyższyć swoje kompetencje, a 8 proc. planuje całkiem się przekwalifikować, żeby zapewnić sobie wyższe zarobki lub stabilne zatrudnienie. 9 proc. z kolei przewiduje wystąpienie o podwyżkę. </w:t>
      </w:r>
    </w:p>
    <w:p w14:paraId="49322471" w14:textId="77777777" w:rsidR="00A2303D" w:rsidRDefault="00A2303D" w:rsidP="00DE3A66">
      <w:pPr>
        <w:pStyle w:val="Tre"/>
        <w:spacing w:line="360" w:lineRule="auto"/>
        <w:jc w:val="both"/>
        <w:rPr>
          <w:rFonts w:ascii="Tahoma" w:eastAsia="Tahoma" w:hAnsi="Tahoma" w:cs="Tahoma"/>
          <w:color w:val="000000" w:themeColor="text1"/>
          <w:sz w:val="18"/>
          <w:szCs w:val="18"/>
          <w:lang w:val="pl-PL"/>
        </w:rPr>
      </w:pPr>
    </w:p>
    <w:p w14:paraId="1CA6F9CF" w14:textId="1AAA392D" w:rsidR="00DE3A66" w:rsidRPr="00010C3C" w:rsidRDefault="001D0594" w:rsidP="00DE3A66">
      <w:pPr>
        <w:pStyle w:val="Tre"/>
        <w:spacing w:line="360" w:lineRule="auto"/>
        <w:jc w:val="both"/>
        <w:rPr>
          <w:rFonts w:ascii="Tahoma" w:eastAsia="Tahoma" w:hAnsi="Tahoma" w:cs="Tahoma"/>
          <w:color w:val="000000" w:themeColor="text1"/>
          <w:sz w:val="18"/>
          <w:szCs w:val="18"/>
          <w:lang w:val="pl-PL"/>
        </w:rPr>
      </w:pPr>
      <w:r w:rsidRPr="001D0594">
        <w:rPr>
          <w:rFonts w:ascii="Tahoma" w:eastAsia="Tahoma" w:hAnsi="Tahoma" w:cs="Tahoma"/>
          <w:color w:val="000000" w:themeColor="text1"/>
          <w:sz w:val="18"/>
          <w:szCs w:val="18"/>
          <w:lang w:val="pl-PL"/>
        </w:rPr>
        <w:t xml:space="preserve">– Wyniki badania </w:t>
      </w:r>
      <w:proofErr w:type="spellStart"/>
      <w:r w:rsidRPr="001D0594">
        <w:rPr>
          <w:rFonts w:ascii="Tahoma" w:eastAsia="Tahoma" w:hAnsi="Tahoma" w:cs="Tahoma"/>
          <w:color w:val="000000" w:themeColor="text1"/>
          <w:sz w:val="18"/>
          <w:szCs w:val="18"/>
          <w:lang w:val="pl-PL"/>
        </w:rPr>
        <w:t>Randstad</w:t>
      </w:r>
      <w:proofErr w:type="spellEnd"/>
      <w:r w:rsidRPr="001D0594">
        <w:rPr>
          <w:rFonts w:ascii="Tahoma" w:eastAsia="Tahoma" w:hAnsi="Tahoma" w:cs="Tahoma"/>
          <w:color w:val="000000" w:themeColor="text1"/>
          <w:sz w:val="18"/>
          <w:szCs w:val="18"/>
          <w:lang w:val="pl-PL"/>
        </w:rPr>
        <w:t>, zwłaszcza te dotyczące decyzji o podjęciu dodatkowych form zarobkowania, pokazują, że inflacja staje wyzwaniem realnie dotykającym istotny odsetek Polaków. Widać zarazem, że oferowane przez pracodawców podwyżki niekoniecznie odpowiadają oczekiwaniom. To z kolei może przełożyć się na wyższą rotację załogi, mniejsze zaangażowanie pracowników lub jedno i drugie</w:t>
      </w:r>
      <w:r w:rsidR="00631479">
        <w:rPr>
          <w:rFonts w:ascii="Tahoma" w:eastAsia="Tahoma" w:hAnsi="Tahoma" w:cs="Tahoma"/>
          <w:color w:val="000000" w:themeColor="text1"/>
          <w:sz w:val="18"/>
          <w:szCs w:val="18"/>
          <w:lang w:val="pl-PL"/>
        </w:rPr>
        <w:t>. Jednocześnie jednak firmy, które nie mogą w tej chwili zaproponować znaczących podwyżek, mogą starać się tworzyć dodatkowe możliwości dla pracowników w ramach swoich struktur, np. angażując ich w płatne rolę ekspertów, trenerów czy liderów projektów</w:t>
      </w:r>
      <w:r w:rsidRPr="001D0594">
        <w:rPr>
          <w:rFonts w:ascii="Tahoma" w:eastAsia="Tahoma" w:hAnsi="Tahoma" w:cs="Tahoma"/>
          <w:color w:val="000000" w:themeColor="text1"/>
          <w:sz w:val="18"/>
          <w:szCs w:val="18"/>
          <w:lang w:val="pl-PL"/>
        </w:rPr>
        <w:t xml:space="preserve"> – ocenia </w:t>
      </w:r>
      <w:r w:rsidRPr="001D0594">
        <w:rPr>
          <w:rFonts w:ascii="Tahoma" w:eastAsia="Tahoma" w:hAnsi="Tahoma" w:cs="Tahoma"/>
          <w:b/>
          <w:bCs/>
          <w:color w:val="000000" w:themeColor="text1"/>
          <w:sz w:val="18"/>
          <w:szCs w:val="18"/>
          <w:lang w:val="pl-PL"/>
        </w:rPr>
        <w:t xml:space="preserve">Monika </w:t>
      </w:r>
      <w:proofErr w:type="spellStart"/>
      <w:r w:rsidRPr="001D0594">
        <w:rPr>
          <w:rFonts w:ascii="Tahoma" w:eastAsia="Tahoma" w:hAnsi="Tahoma" w:cs="Tahoma"/>
          <w:b/>
          <w:bCs/>
          <w:color w:val="000000" w:themeColor="text1"/>
          <w:sz w:val="18"/>
          <w:szCs w:val="18"/>
          <w:lang w:val="pl-PL"/>
        </w:rPr>
        <w:t>Hryniszyn</w:t>
      </w:r>
      <w:proofErr w:type="spellEnd"/>
      <w:r w:rsidRPr="001D0594">
        <w:rPr>
          <w:rFonts w:ascii="Tahoma" w:eastAsia="Tahoma" w:hAnsi="Tahoma" w:cs="Tahoma"/>
          <w:color w:val="000000" w:themeColor="text1"/>
          <w:sz w:val="18"/>
          <w:szCs w:val="18"/>
          <w:lang w:val="pl-PL"/>
        </w:rPr>
        <w:t xml:space="preserve">, Dyrektor Personalna i Członek Zarządu </w:t>
      </w:r>
      <w:proofErr w:type="spellStart"/>
      <w:r w:rsidRPr="001D0594">
        <w:rPr>
          <w:rFonts w:ascii="Tahoma" w:eastAsia="Tahoma" w:hAnsi="Tahoma" w:cs="Tahoma"/>
          <w:color w:val="000000" w:themeColor="text1"/>
          <w:sz w:val="18"/>
          <w:szCs w:val="18"/>
          <w:lang w:val="pl-PL"/>
        </w:rPr>
        <w:t>Randstad</w:t>
      </w:r>
      <w:proofErr w:type="spellEnd"/>
      <w:r w:rsidRPr="001D0594">
        <w:rPr>
          <w:rFonts w:ascii="Tahoma" w:eastAsia="Tahoma" w:hAnsi="Tahoma" w:cs="Tahoma"/>
          <w:color w:val="000000" w:themeColor="text1"/>
          <w:sz w:val="18"/>
          <w:szCs w:val="18"/>
          <w:lang w:val="pl-PL"/>
        </w:rPr>
        <w:t xml:space="preserve"> Polska.</w:t>
      </w:r>
    </w:p>
    <w:p w14:paraId="4CCA2D3A" w14:textId="77777777" w:rsidR="00DE3A66" w:rsidRPr="00010C3C" w:rsidRDefault="00DE3A66" w:rsidP="00DE3A66">
      <w:pPr>
        <w:pStyle w:val="Tre"/>
        <w:spacing w:line="360" w:lineRule="auto"/>
        <w:jc w:val="both"/>
        <w:rPr>
          <w:rFonts w:ascii="Tahoma" w:eastAsia="Tahoma" w:hAnsi="Tahoma" w:cs="Tahoma"/>
          <w:color w:val="000000" w:themeColor="text1"/>
          <w:sz w:val="18"/>
          <w:szCs w:val="18"/>
          <w:lang w:val="pl-PL"/>
        </w:rPr>
      </w:pPr>
    </w:p>
    <w:p w14:paraId="0335D84D" w14:textId="70CA9913" w:rsidR="00DE3A66" w:rsidRPr="00010C3C" w:rsidRDefault="001D0594" w:rsidP="00DE3A66">
      <w:pPr>
        <w:pStyle w:val="Tre"/>
        <w:spacing w:line="360" w:lineRule="auto"/>
        <w:jc w:val="both"/>
        <w:rPr>
          <w:rFonts w:ascii="Tahoma" w:eastAsia="Tahoma" w:hAnsi="Tahoma" w:cs="Tahoma"/>
          <w:b/>
          <w:color w:val="0070C0"/>
          <w:sz w:val="18"/>
          <w:szCs w:val="18"/>
          <w:lang w:val="pl-PL"/>
        </w:rPr>
      </w:pPr>
      <w:r w:rsidRPr="001D0594">
        <w:rPr>
          <w:rFonts w:ascii="Tahoma" w:eastAsia="Tahoma" w:hAnsi="Tahoma" w:cs="Tahoma"/>
          <w:b/>
          <w:color w:val="0070C0"/>
          <w:sz w:val="18"/>
          <w:szCs w:val="18"/>
          <w:lang w:val="pl-PL"/>
        </w:rPr>
        <w:t>Obawy przed zwolnieniem rosną</w:t>
      </w:r>
    </w:p>
    <w:p w14:paraId="43B7A75D" w14:textId="77777777" w:rsidR="00DE3A66" w:rsidRPr="00010C3C" w:rsidRDefault="00DE3A66" w:rsidP="00DE3A66">
      <w:pPr>
        <w:pStyle w:val="Tre"/>
        <w:spacing w:line="360" w:lineRule="auto"/>
        <w:jc w:val="both"/>
        <w:rPr>
          <w:rFonts w:ascii="Tahoma" w:eastAsia="Tahoma" w:hAnsi="Tahoma" w:cs="Tahoma"/>
          <w:color w:val="000000" w:themeColor="text1"/>
          <w:sz w:val="18"/>
          <w:szCs w:val="18"/>
          <w:lang w:val="pl-PL"/>
        </w:rPr>
      </w:pPr>
    </w:p>
    <w:p w14:paraId="0F76901D" w14:textId="1E906836" w:rsidR="001D0594" w:rsidRPr="00DD74F7"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Sytuacja makrogospodarcza odbija się również na decyzjach związanych z zatrudnieniem. 14 proc. ankietowanych planuje zmianę pracodawcy na takiego, który zaproponuje wyższe wynagrodzenie, a 4 proc. już to zrobiło. Co dwudziesty zamierza zmienić miejsce pracy na oferujące stabilniejsze zatrudnienie, tyle samo już jest po takim kroku. Niewielki odsetek respondentów zdecydował się na zmianę formy zatrudnienia u obecnego pracodawcy na stabilniejszą lub ma to w planach.</w:t>
      </w:r>
    </w:p>
    <w:p w14:paraId="52835544" w14:textId="77777777" w:rsidR="001D0594" w:rsidRPr="00DD74F7" w:rsidRDefault="001D0594" w:rsidP="001D0594">
      <w:pPr>
        <w:spacing w:line="360" w:lineRule="auto"/>
        <w:rPr>
          <w:rFonts w:ascii="Tahoma" w:hAnsi="Tahoma" w:cs="Tahoma"/>
          <w:sz w:val="18"/>
          <w:szCs w:val="18"/>
          <w:lang w:val="pl-PL"/>
        </w:rPr>
      </w:pPr>
    </w:p>
    <w:p w14:paraId="136AFC67" w14:textId="1C1F820F" w:rsidR="001D0594" w:rsidRPr="00DD74F7"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Pierwszy raz od czasu zniesienia pandemicznych obostrzeń wzrosły też obawy o utratę zatrudnienia –</w:t>
      </w:r>
      <w:r w:rsidR="00215D40">
        <w:rPr>
          <w:rFonts w:ascii="Tahoma" w:hAnsi="Tahoma" w:cs="Tahoma"/>
          <w:sz w:val="18"/>
          <w:szCs w:val="18"/>
          <w:lang w:val="pl-PL"/>
        </w:rPr>
        <w:t>32</w:t>
      </w:r>
      <w:r w:rsidRPr="00DD74F7">
        <w:rPr>
          <w:rFonts w:ascii="Tahoma" w:hAnsi="Tahoma" w:cs="Tahoma"/>
          <w:sz w:val="18"/>
          <w:szCs w:val="18"/>
          <w:lang w:val="pl-PL"/>
        </w:rPr>
        <w:t xml:space="preserve"> proc. pracowników boi się zwolnień. </w:t>
      </w:r>
      <w:r w:rsidR="00215D40">
        <w:rPr>
          <w:rFonts w:ascii="Tahoma" w:hAnsi="Tahoma" w:cs="Tahoma"/>
          <w:sz w:val="18"/>
          <w:szCs w:val="18"/>
          <w:lang w:val="pl-PL"/>
        </w:rPr>
        <w:t>Redukcje zatrudnienia</w:t>
      </w:r>
      <w:r w:rsidRPr="00DD74F7">
        <w:rPr>
          <w:rFonts w:ascii="Tahoma" w:hAnsi="Tahoma" w:cs="Tahoma"/>
          <w:sz w:val="18"/>
          <w:szCs w:val="18"/>
          <w:lang w:val="pl-PL"/>
        </w:rPr>
        <w:t xml:space="preserve"> w wyniku inflacji i obecnej sytuacji makroekonomicznej obawia się nieco mniej, bo 17 proc., a 59 proc. twierdzi, że ich taki scenariusz nie dotyczy. Zarazem jednak 30 proc. boi się, że przybędzie im obowiązków ze względu na redukcję zatrudnienia. </w:t>
      </w:r>
    </w:p>
    <w:p w14:paraId="0A61C813" w14:textId="77777777" w:rsidR="001D0594" w:rsidRPr="00DD74F7" w:rsidRDefault="001D0594" w:rsidP="001D0594">
      <w:pPr>
        <w:spacing w:line="360" w:lineRule="auto"/>
        <w:rPr>
          <w:rFonts w:ascii="Tahoma" w:hAnsi="Tahoma" w:cs="Tahoma"/>
          <w:sz w:val="18"/>
          <w:szCs w:val="18"/>
          <w:lang w:val="pl-PL"/>
        </w:rPr>
      </w:pPr>
    </w:p>
    <w:p w14:paraId="64452D68" w14:textId="0F603464" w:rsidR="001D0594"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Na ocenę ryzyka utraty pracy wpływa forma zatrudnienia oraz wiek. Najbardziej zwolnień obawiają się osoby zatrudnione na umowy cywilnoprawne</w:t>
      </w:r>
      <w:r w:rsidR="00631479">
        <w:rPr>
          <w:rFonts w:ascii="Tahoma" w:hAnsi="Tahoma" w:cs="Tahoma"/>
          <w:sz w:val="18"/>
          <w:szCs w:val="18"/>
          <w:lang w:val="pl-PL"/>
        </w:rPr>
        <w:t>,</w:t>
      </w:r>
      <w:r w:rsidRPr="00DD74F7">
        <w:rPr>
          <w:rFonts w:ascii="Tahoma" w:hAnsi="Tahoma" w:cs="Tahoma"/>
          <w:sz w:val="18"/>
          <w:szCs w:val="18"/>
          <w:lang w:val="pl-PL"/>
        </w:rPr>
        <w:t xml:space="preserve"> a najmniej – osoby zatrudnione na umowy o pracę na czas nieokreślony oraz samozatrudnieni. Obawy utraty pracy największe są wśród najstarszych pracowników (osób po 50. roku życia), ale różnice w porównaniu do pozostałych grup są niewielkie. Najbardziej pesymistyczne pod tym względem są osoby z regionu zachodniego (woj. wielkopolskie, lubuskie i kujawsko-pomorskie), gdzie 13 proc. boi się redukcji zatrudnienia. Najbardziej optymistyczni są mieszkańcy regionów południowego (woj. dolnośląskie, opolskie, śląskie i małopolskie) oraz północnego (woj. pomorskie oraz zachodniopomorskie).</w:t>
      </w:r>
    </w:p>
    <w:p w14:paraId="7FCD4A71" w14:textId="77777777" w:rsidR="00215D40" w:rsidRDefault="00215D40" w:rsidP="001D0594">
      <w:pPr>
        <w:spacing w:line="360" w:lineRule="auto"/>
        <w:rPr>
          <w:rFonts w:ascii="Tahoma" w:hAnsi="Tahoma" w:cs="Tahoma"/>
          <w:sz w:val="18"/>
          <w:szCs w:val="18"/>
          <w:lang w:val="pl-PL"/>
        </w:rPr>
      </w:pPr>
    </w:p>
    <w:p w14:paraId="01ADDED2" w14:textId="0007812E" w:rsidR="00215D40" w:rsidRPr="00DD74F7" w:rsidRDefault="00215D40" w:rsidP="001D0594">
      <w:pPr>
        <w:spacing w:line="360" w:lineRule="auto"/>
        <w:rPr>
          <w:rFonts w:ascii="Tahoma" w:hAnsi="Tahoma" w:cs="Tahoma"/>
          <w:sz w:val="18"/>
          <w:szCs w:val="18"/>
          <w:lang w:val="pl-PL"/>
        </w:rPr>
      </w:pPr>
      <w:r w:rsidRPr="00215D40">
        <w:rPr>
          <w:rFonts w:ascii="Tahoma" w:hAnsi="Tahoma" w:cs="Tahoma"/>
          <w:sz w:val="18"/>
          <w:szCs w:val="18"/>
          <w:lang w:val="pl-PL"/>
        </w:rPr>
        <w:t>– 11% badanych odczuwało silną obawę związaną z utratą pracy w nadchodzących miesiącach, a 21% – umiarkowaną obawę. Jeśli pominiemy rok 2020, to ostatn</w:t>
      </w:r>
      <w:r>
        <w:rPr>
          <w:rFonts w:ascii="Tahoma" w:hAnsi="Tahoma" w:cs="Tahoma"/>
          <w:sz w:val="18"/>
          <w:szCs w:val="18"/>
          <w:lang w:val="pl-PL"/>
        </w:rPr>
        <w:t>i raz 32% (lub więcej) pracowni</w:t>
      </w:r>
      <w:r w:rsidRPr="00215D40">
        <w:rPr>
          <w:rFonts w:ascii="Tahoma" w:hAnsi="Tahoma" w:cs="Tahoma"/>
          <w:sz w:val="18"/>
          <w:szCs w:val="18"/>
          <w:lang w:val="pl-PL"/>
        </w:rPr>
        <w:t xml:space="preserve">ków martwiło </w:t>
      </w:r>
      <w:r w:rsidRPr="00215D40">
        <w:rPr>
          <w:rFonts w:ascii="Tahoma" w:hAnsi="Tahoma" w:cs="Tahoma"/>
          <w:sz w:val="18"/>
          <w:szCs w:val="18"/>
          <w:lang w:val="pl-PL"/>
        </w:rPr>
        <w:lastRenderedPageBreak/>
        <w:t>się o utrzymanie ciągłości swojego zatrudnienia w I kwartale 2017 roku. Żyjemy w okresie ogromnej niepewności, bo prócz nadchodzących chudyc</w:t>
      </w:r>
      <w:r w:rsidR="00ED5A4B">
        <w:rPr>
          <w:rFonts w:ascii="Tahoma" w:hAnsi="Tahoma" w:cs="Tahoma"/>
          <w:sz w:val="18"/>
          <w:szCs w:val="18"/>
          <w:lang w:val="pl-PL"/>
        </w:rPr>
        <w:t>h lat mamy wojnę za miedzą, sza</w:t>
      </w:r>
      <w:r w:rsidRPr="00215D40">
        <w:rPr>
          <w:rFonts w:ascii="Tahoma" w:hAnsi="Tahoma" w:cs="Tahoma"/>
          <w:sz w:val="18"/>
          <w:szCs w:val="18"/>
          <w:lang w:val="pl-PL"/>
        </w:rPr>
        <w:t xml:space="preserve">lejące ceny energii oraz utrudnienia w dostępie do surowców energetycznych oraz zainicjowaną m.in. przez te czynniki inflację. Ale ważnym czynnikiem uspokajającym nieco sytuację na rynku pracy może być demografia: w tym roku ubędzie nam ćwierć miliona osób w wieku produkcyjnym, w kolejnym – następne ćwierć miliona – komentuje </w:t>
      </w:r>
      <w:r w:rsidRPr="00215D40">
        <w:rPr>
          <w:rFonts w:ascii="Tahoma" w:hAnsi="Tahoma" w:cs="Tahoma"/>
          <w:b/>
          <w:sz w:val="18"/>
          <w:szCs w:val="18"/>
          <w:lang w:val="pl-PL"/>
        </w:rPr>
        <w:t>Łukasz Komuda</w:t>
      </w:r>
      <w:r w:rsidR="00ED5A4B">
        <w:rPr>
          <w:rFonts w:ascii="Tahoma" w:hAnsi="Tahoma" w:cs="Tahoma"/>
          <w:sz w:val="18"/>
          <w:szCs w:val="18"/>
          <w:lang w:val="pl-PL"/>
        </w:rPr>
        <w:t>, ekspert rynku pracy z Funda</w:t>
      </w:r>
      <w:r w:rsidRPr="00215D40">
        <w:rPr>
          <w:rFonts w:ascii="Tahoma" w:hAnsi="Tahoma" w:cs="Tahoma"/>
          <w:sz w:val="18"/>
          <w:szCs w:val="18"/>
          <w:lang w:val="pl-PL"/>
        </w:rPr>
        <w:t xml:space="preserve">cji Inicjatyw Społeczno-Ekonomicznych, redaktor portalu Rynekpracy.org i współtwórca </w:t>
      </w:r>
      <w:proofErr w:type="spellStart"/>
      <w:r w:rsidRPr="00215D40">
        <w:rPr>
          <w:rFonts w:ascii="Tahoma" w:hAnsi="Tahoma" w:cs="Tahoma"/>
          <w:sz w:val="18"/>
          <w:szCs w:val="18"/>
          <w:lang w:val="pl-PL"/>
        </w:rPr>
        <w:t>podcastu</w:t>
      </w:r>
      <w:proofErr w:type="spellEnd"/>
      <w:r w:rsidRPr="00215D40">
        <w:rPr>
          <w:rFonts w:ascii="Tahoma" w:hAnsi="Tahoma" w:cs="Tahoma"/>
          <w:sz w:val="18"/>
          <w:szCs w:val="18"/>
          <w:lang w:val="pl-PL"/>
        </w:rPr>
        <w:t xml:space="preserve"> „Ekonomia i cała reszta”.</w:t>
      </w:r>
    </w:p>
    <w:p w14:paraId="4CEBEAF0" w14:textId="77777777" w:rsidR="001D0594" w:rsidRPr="00DD74F7" w:rsidRDefault="001D0594" w:rsidP="001D0594">
      <w:pPr>
        <w:spacing w:line="360" w:lineRule="auto"/>
        <w:rPr>
          <w:rFonts w:ascii="Tahoma" w:hAnsi="Tahoma" w:cs="Tahoma"/>
          <w:sz w:val="18"/>
          <w:szCs w:val="18"/>
          <w:lang w:val="pl-PL"/>
        </w:rPr>
      </w:pPr>
    </w:p>
    <w:p w14:paraId="11A0D235" w14:textId="77777777" w:rsidR="001D0594"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 xml:space="preserve">Mimo rosnących obaw o zwolnienie, Polacy wciąż wysoko oceniają szanse na znalezienie nowej pracy. Niemal dziewięciu z dziesięciu ankietowanych twierdzi, że w wypadku utraty zatrudnienia znaleźliby jakąkolwiek pracę. Sukcesywnie spada jednak odsetek osób przekonanych o tym, że znajdą tak samo dobrą pracę lub lepszą: jeszcze w pierwszym kwartale było to 68 proc. respondentów, obecnie – 65. </w:t>
      </w:r>
    </w:p>
    <w:p w14:paraId="5A3622D7" w14:textId="77777777" w:rsidR="001F35B2" w:rsidRDefault="001F35B2" w:rsidP="001D0594">
      <w:pPr>
        <w:spacing w:line="360" w:lineRule="auto"/>
        <w:rPr>
          <w:rFonts w:ascii="Tahoma" w:hAnsi="Tahoma" w:cs="Tahoma"/>
          <w:sz w:val="18"/>
          <w:szCs w:val="18"/>
          <w:lang w:val="pl-PL"/>
        </w:rPr>
      </w:pPr>
    </w:p>
    <w:p w14:paraId="69E3820C" w14:textId="370B55E1" w:rsidR="001F35B2" w:rsidRPr="00DD74F7" w:rsidRDefault="001F35B2" w:rsidP="001D0594">
      <w:pPr>
        <w:spacing w:line="360" w:lineRule="auto"/>
        <w:rPr>
          <w:rFonts w:ascii="Tahoma" w:hAnsi="Tahoma" w:cs="Tahoma"/>
          <w:sz w:val="18"/>
          <w:szCs w:val="18"/>
          <w:lang w:val="pl-PL"/>
        </w:rPr>
      </w:pPr>
      <w:r w:rsidRPr="001D0594">
        <w:rPr>
          <w:rFonts w:ascii="Tahoma" w:eastAsia="Tahoma" w:hAnsi="Tahoma" w:cs="Tahoma"/>
          <w:color w:val="000000" w:themeColor="text1"/>
          <w:sz w:val="18"/>
          <w:szCs w:val="18"/>
          <w:lang w:val="pl-PL"/>
        </w:rPr>
        <w:t xml:space="preserve">– </w:t>
      </w:r>
      <w:r w:rsidRPr="001F35B2">
        <w:rPr>
          <w:rFonts w:ascii="Tahoma" w:hAnsi="Tahoma" w:cs="Tahoma"/>
          <w:sz w:val="18"/>
          <w:szCs w:val="18"/>
          <w:lang w:val="pl-PL"/>
        </w:rPr>
        <w:t>Z</w:t>
      </w:r>
      <w:r>
        <w:rPr>
          <w:rFonts w:ascii="Tahoma" w:hAnsi="Tahoma" w:cs="Tahoma"/>
          <w:sz w:val="18"/>
          <w:szCs w:val="18"/>
          <w:lang w:val="pl-PL"/>
        </w:rPr>
        <w:t xml:space="preserve">miana nastrojów na rynku pracy </w:t>
      </w:r>
      <w:r w:rsidRPr="001F35B2">
        <w:rPr>
          <w:rFonts w:ascii="Tahoma" w:hAnsi="Tahoma" w:cs="Tahoma"/>
          <w:sz w:val="18"/>
          <w:szCs w:val="18"/>
          <w:lang w:val="pl-PL"/>
        </w:rPr>
        <w:t>w</w:t>
      </w:r>
      <w:r>
        <w:rPr>
          <w:rFonts w:ascii="Tahoma" w:hAnsi="Tahoma" w:cs="Tahoma"/>
          <w:sz w:val="18"/>
          <w:szCs w:val="18"/>
          <w:lang w:val="pl-PL"/>
        </w:rPr>
        <w:t xml:space="preserve"> związku z obawami o przyszłość</w:t>
      </w:r>
      <w:r w:rsidRPr="001F35B2">
        <w:rPr>
          <w:rFonts w:ascii="Tahoma" w:hAnsi="Tahoma" w:cs="Tahoma"/>
          <w:sz w:val="18"/>
          <w:szCs w:val="18"/>
          <w:lang w:val="pl-PL"/>
        </w:rPr>
        <w:t xml:space="preserve"> widoczna jest również we wskazywanych kryteriach wyboru nowego pracodawcy. Przy ocenie zmiany pracy zdecydowana większość pracowników, bo aż 85% zwraca uwagę na formę zatrudnienia, istotnie częściej zwracają na to uwagę kobiety (88%) niż mężczyźni (82%) – ocenia </w:t>
      </w:r>
      <w:r w:rsidRPr="001F35B2">
        <w:rPr>
          <w:rFonts w:ascii="Tahoma" w:hAnsi="Tahoma" w:cs="Tahoma"/>
          <w:b/>
          <w:sz w:val="18"/>
          <w:szCs w:val="18"/>
          <w:lang w:val="pl-PL"/>
        </w:rPr>
        <w:t>Robert Lisicki</w:t>
      </w:r>
      <w:r w:rsidRPr="001F35B2">
        <w:rPr>
          <w:rFonts w:ascii="Tahoma" w:hAnsi="Tahoma" w:cs="Tahoma"/>
          <w:sz w:val="18"/>
          <w:szCs w:val="18"/>
          <w:lang w:val="pl-PL"/>
        </w:rPr>
        <w:t>, Konfederacja Lewiatan.</w:t>
      </w:r>
    </w:p>
    <w:p w14:paraId="7CBC124D" w14:textId="77777777" w:rsidR="001D0594" w:rsidRPr="00010C3C" w:rsidRDefault="001D0594" w:rsidP="001D0594">
      <w:pPr>
        <w:pStyle w:val="Tre"/>
        <w:spacing w:line="360" w:lineRule="auto"/>
        <w:jc w:val="both"/>
        <w:rPr>
          <w:rFonts w:ascii="Tahoma" w:eastAsia="Tahoma" w:hAnsi="Tahoma" w:cs="Tahoma"/>
          <w:color w:val="000000" w:themeColor="text1"/>
          <w:sz w:val="18"/>
          <w:szCs w:val="18"/>
          <w:lang w:val="pl-PL"/>
        </w:rPr>
      </w:pPr>
    </w:p>
    <w:p w14:paraId="7E216BFD" w14:textId="6A98FA67" w:rsidR="00DE3A66" w:rsidRPr="00010C3C" w:rsidRDefault="001D0594" w:rsidP="00DE3A66">
      <w:pPr>
        <w:pStyle w:val="Tre"/>
        <w:spacing w:line="360" w:lineRule="auto"/>
        <w:jc w:val="both"/>
        <w:rPr>
          <w:rFonts w:ascii="Tahoma" w:eastAsia="Tahoma" w:hAnsi="Tahoma" w:cs="Tahoma"/>
          <w:b/>
          <w:color w:val="0070C0"/>
          <w:sz w:val="18"/>
          <w:szCs w:val="18"/>
          <w:lang w:val="pl-PL"/>
        </w:rPr>
      </w:pPr>
      <w:r>
        <w:rPr>
          <w:rFonts w:ascii="Tahoma" w:eastAsia="Tahoma" w:hAnsi="Tahoma" w:cs="Tahoma"/>
          <w:b/>
          <w:color w:val="0070C0"/>
          <w:sz w:val="18"/>
          <w:szCs w:val="18"/>
          <w:lang w:val="pl-PL"/>
        </w:rPr>
        <w:t>Inflacja pcha zagranicę?</w:t>
      </w:r>
    </w:p>
    <w:p w14:paraId="0B3FD998" w14:textId="77777777" w:rsidR="00DE3A66" w:rsidRPr="00010C3C" w:rsidRDefault="00DE3A66" w:rsidP="00DE3A66">
      <w:pPr>
        <w:pStyle w:val="Tre"/>
        <w:spacing w:line="360" w:lineRule="auto"/>
        <w:jc w:val="both"/>
        <w:rPr>
          <w:rFonts w:ascii="Tahoma" w:eastAsia="Tahoma" w:hAnsi="Tahoma" w:cs="Tahoma"/>
          <w:color w:val="000000" w:themeColor="text1"/>
          <w:sz w:val="18"/>
          <w:szCs w:val="18"/>
          <w:lang w:val="pl-PL"/>
        </w:rPr>
      </w:pPr>
    </w:p>
    <w:p w14:paraId="6860DB32" w14:textId="78C686EA" w:rsidR="001D0594" w:rsidRPr="00DD74F7"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 xml:space="preserve">W badaniu zapytano również o to, czy </w:t>
      </w:r>
      <w:r w:rsidR="00631479">
        <w:rPr>
          <w:rFonts w:ascii="Tahoma" w:hAnsi="Tahoma" w:cs="Tahoma"/>
          <w:sz w:val="18"/>
          <w:szCs w:val="18"/>
          <w:lang w:val="pl-PL"/>
        </w:rPr>
        <w:t xml:space="preserve">pracownicy </w:t>
      </w:r>
      <w:r w:rsidRPr="00DD74F7">
        <w:rPr>
          <w:rFonts w:ascii="Tahoma" w:hAnsi="Tahoma" w:cs="Tahoma"/>
          <w:sz w:val="18"/>
          <w:szCs w:val="18"/>
          <w:lang w:val="pl-PL"/>
        </w:rPr>
        <w:t>planują emigrację zarobkową z Polski. W 2022, podobnie jak w poprzednich latach, wyjazd do pracy za granicę planuje co czwarty badany pracownik. Tym razem jednak znacząco więcej osób planuje wyjazd na stałe, a raptem 1 proc. deklaruje, że będzie on trwał określony czas. Istotnie częściej od pozostałych pracowników planują̨ wyjazd osoby młode – do 29 roku życia (34 proc.), mężczyźni (28 proc.) oraz pracownicy branży budowlanej (37 proc.). Na plany wyjazdowe wpływ ma również wykształcenie, forma zatrudnienia oraz typ miejscowości. Osoby z wyższym wykształceniem, zatrudnieni w oparciu o umowy cywilnoprawne lub na umowę o pracę na czas określony oraz mieszkańcy mniejszych miast (20-50 tys.) częściej deklarują chęć wyjazdu od pozostałych.</w:t>
      </w:r>
    </w:p>
    <w:p w14:paraId="66C5FDB4" w14:textId="77777777" w:rsidR="001D0594" w:rsidRPr="00DD74F7" w:rsidRDefault="001D0594" w:rsidP="001D0594">
      <w:pPr>
        <w:spacing w:line="360" w:lineRule="auto"/>
        <w:rPr>
          <w:rFonts w:ascii="Tahoma" w:hAnsi="Tahoma" w:cs="Tahoma"/>
          <w:sz w:val="18"/>
          <w:szCs w:val="18"/>
          <w:lang w:val="pl-PL"/>
        </w:rPr>
      </w:pPr>
    </w:p>
    <w:p w14:paraId="54A2DBD9" w14:textId="77777777" w:rsidR="001D0594" w:rsidRPr="00DD74F7"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Najczęściej podawaną przyczyną planów wyjazdu, podobnie jak w 2020 r., są lepsze warunki zatrudnienia (63 proc.), aczkolwiek argument ten stracił nieco na znaczeniu (82 proc. w 2020), wzrosło natomiast znaczenie stabilnej sytuacji ekonomicznej (35 proc. obecnie vs. 9 proc. w 2020). Najczęstszym kierunkiem planowanego wyjazdu są nadal Niemcy (28 proc. planujących wyjechać), po 9 proc. twierdzi, że chce wyjechać do Holandii lub Wielkiej Brytanii. W porównaniu do wyników z 2020 roku zdecydowanie wzrósł odsetek osób, które wciąż nie wiedzą, gdzie będą chciały wyjechać.</w:t>
      </w:r>
    </w:p>
    <w:p w14:paraId="06D8FE89" w14:textId="77777777" w:rsidR="001D0594" w:rsidRPr="00DD74F7" w:rsidRDefault="001D0594" w:rsidP="001D0594">
      <w:pPr>
        <w:spacing w:line="360" w:lineRule="auto"/>
        <w:rPr>
          <w:rFonts w:ascii="Tahoma" w:hAnsi="Tahoma" w:cs="Tahoma"/>
          <w:sz w:val="18"/>
          <w:szCs w:val="18"/>
          <w:lang w:val="pl-PL"/>
        </w:rPr>
      </w:pPr>
    </w:p>
    <w:p w14:paraId="4DA9740F" w14:textId="7332ADC0" w:rsidR="001D0594" w:rsidRPr="00DD74F7" w:rsidRDefault="001D0594" w:rsidP="001D0594">
      <w:pPr>
        <w:spacing w:line="360" w:lineRule="auto"/>
        <w:rPr>
          <w:rFonts w:ascii="Tahoma" w:hAnsi="Tahoma" w:cs="Tahoma"/>
          <w:sz w:val="18"/>
          <w:szCs w:val="18"/>
          <w:lang w:val="pl-PL"/>
        </w:rPr>
      </w:pPr>
      <w:r w:rsidRPr="00DD74F7">
        <w:rPr>
          <w:rFonts w:ascii="Tahoma" w:hAnsi="Tahoma" w:cs="Tahoma"/>
          <w:sz w:val="18"/>
          <w:szCs w:val="18"/>
          <w:lang w:val="pl-PL"/>
        </w:rPr>
        <w:t xml:space="preserve">– Istotnie wyższe odsetki osób, które nie wiedzą, czy chcą wyjechać na czas określony, czy na stałe oraz tych, którzy planują wyjazd, ale nie wiedzą dokąd, sugerują, że decyzje te zostały podjęte pod presją inflacji </w:t>
      </w:r>
      <w:r w:rsidR="00631479">
        <w:rPr>
          <w:rFonts w:ascii="Tahoma" w:hAnsi="Tahoma" w:cs="Tahoma"/>
          <w:sz w:val="18"/>
          <w:szCs w:val="18"/>
          <w:lang w:val="pl-PL"/>
        </w:rPr>
        <w:t xml:space="preserve">w </w:t>
      </w:r>
      <w:r w:rsidRPr="00DD74F7">
        <w:rPr>
          <w:rFonts w:ascii="Tahoma" w:hAnsi="Tahoma" w:cs="Tahoma"/>
          <w:sz w:val="18"/>
          <w:szCs w:val="18"/>
          <w:lang w:val="pl-PL"/>
        </w:rPr>
        <w:t xml:space="preserve">przekonaniu, że najbliższe miesiące nie przyniosą poprawy – wyjaśnia </w:t>
      </w:r>
      <w:r w:rsidRPr="001D0594">
        <w:rPr>
          <w:rFonts w:ascii="Tahoma" w:hAnsi="Tahoma" w:cs="Tahoma"/>
          <w:b/>
          <w:bCs/>
          <w:sz w:val="18"/>
          <w:szCs w:val="18"/>
          <w:lang w:val="pl-PL"/>
        </w:rPr>
        <w:t xml:space="preserve">Monika </w:t>
      </w:r>
      <w:proofErr w:type="spellStart"/>
      <w:r w:rsidRPr="001D0594">
        <w:rPr>
          <w:rFonts w:ascii="Tahoma" w:hAnsi="Tahoma" w:cs="Tahoma"/>
          <w:b/>
          <w:bCs/>
          <w:sz w:val="18"/>
          <w:szCs w:val="18"/>
          <w:lang w:val="pl-PL"/>
        </w:rPr>
        <w:t>Hryniszyn</w:t>
      </w:r>
      <w:proofErr w:type="spellEnd"/>
      <w:r w:rsidRPr="00DD74F7">
        <w:rPr>
          <w:rFonts w:ascii="Tahoma" w:hAnsi="Tahoma" w:cs="Tahoma"/>
          <w:sz w:val="18"/>
          <w:szCs w:val="18"/>
          <w:lang w:val="pl-PL"/>
        </w:rPr>
        <w:t xml:space="preserve"> z </w:t>
      </w:r>
      <w:proofErr w:type="spellStart"/>
      <w:r w:rsidRPr="00DD74F7">
        <w:rPr>
          <w:rFonts w:ascii="Tahoma" w:hAnsi="Tahoma" w:cs="Tahoma"/>
          <w:sz w:val="18"/>
          <w:szCs w:val="18"/>
          <w:lang w:val="pl-PL"/>
        </w:rPr>
        <w:t>Randstad</w:t>
      </w:r>
      <w:proofErr w:type="spellEnd"/>
      <w:r w:rsidRPr="00DD74F7">
        <w:rPr>
          <w:rFonts w:ascii="Tahoma" w:hAnsi="Tahoma" w:cs="Tahoma"/>
          <w:sz w:val="18"/>
          <w:szCs w:val="18"/>
          <w:lang w:val="pl-PL"/>
        </w:rPr>
        <w:t>.</w:t>
      </w:r>
    </w:p>
    <w:p w14:paraId="78D63651" w14:textId="77777777" w:rsidR="001D0594" w:rsidRPr="00DD74F7" w:rsidRDefault="001D0594" w:rsidP="001D0594">
      <w:pPr>
        <w:spacing w:line="360" w:lineRule="auto"/>
        <w:rPr>
          <w:rFonts w:ascii="Tahoma" w:hAnsi="Tahoma" w:cs="Tahoma"/>
          <w:sz w:val="18"/>
          <w:szCs w:val="18"/>
          <w:lang w:val="pl-PL"/>
        </w:rPr>
      </w:pPr>
    </w:p>
    <w:p w14:paraId="3005ACAE" w14:textId="4CEEBD95" w:rsidR="007B636C" w:rsidRDefault="001D0594" w:rsidP="001D0594">
      <w:pPr>
        <w:pStyle w:val="Tre"/>
        <w:spacing w:line="360" w:lineRule="auto"/>
        <w:jc w:val="both"/>
        <w:rPr>
          <w:rFonts w:ascii="Tahoma" w:hAnsi="Tahoma" w:cs="Tahoma"/>
          <w:sz w:val="18"/>
          <w:szCs w:val="18"/>
          <w:lang w:val="pl-PL"/>
        </w:rPr>
      </w:pPr>
      <w:r w:rsidRPr="00DD74F7">
        <w:rPr>
          <w:rFonts w:ascii="Tahoma" w:hAnsi="Tahoma" w:cs="Tahoma"/>
          <w:sz w:val="18"/>
          <w:szCs w:val="18"/>
          <w:lang w:val="pl-PL"/>
        </w:rPr>
        <w:t>Planujący wyjazd najczęściej planują podjąć pracę fizyczną, w produkcji lub przemyśle (43 proc.), przy czym obecnie wskazywano znacznie więcej rodzajów wykonywanej pracy niż 2 lata temu.</w:t>
      </w:r>
    </w:p>
    <w:p w14:paraId="77FA7D92" w14:textId="77777777" w:rsidR="001F35B2" w:rsidRDefault="001F35B2" w:rsidP="001D0594">
      <w:pPr>
        <w:pStyle w:val="Tre"/>
        <w:spacing w:line="360" w:lineRule="auto"/>
        <w:jc w:val="both"/>
        <w:rPr>
          <w:rFonts w:ascii="Tahoma" w:hAnsi="Tahoma" w:cs="Tahoma"/>
          <w:sz w:val="18"/>
          <w:szCs w:val="18"/>
          <w:lang w:val="pl-PL"/>
        </w:rPr>
      </w:pPr>
    </w:p>
    <w:p w14:paraId="49D244B0" w14:textId="3381F778" w:rsidR="001F35B2" w:rsidRPr="001F35B2" w:rsidRDefault="001F35B2" w:rsidP="001D0594">
      <w:pPr>
        <w:pStyle w:val="Tre"/>
        <w:spacing w:line="360" w:lineRule="auto"/>
        <w:jc w:val="both"/>
        <w:rPr>
          <w:rFonts w:ascii="Tahoma" w:hAnsi="Tahoma" w:cs="Tahoma"/>
          <w:sz w:val="18"/>
          <w:szCs w:val="18"/>
          <w:lang w:val="pl-PL"/>
        </w:rPr>
      </w:pPr>
      <w:r w:rsidRPr="001D0594">
        <w:rPr>
          <w:rFonts w:ascii="Tahoma" w:eastAsia="Tahoma" w:hAnsi="Tahoma" w:cs="Tahoma"/>
          <w:color w:val="000000" w:themeColor="text1"/>
          <w:sz w:val="18"/>
          <w:szCs w:val="18"/>
          <w:lang w:val="pl-PL"/>
        </w:rPr>
        <w:lastRenderedPageBreak/>
        <w:t xml:space="preserve">– </w:t>
      </w:r>
      <w:r>
        <w:rPr>
          <w:rFonts w:ascii="Tahoma" w:hAnsi="Tahoma" w:cs="Tahoma"/>
          <w:sz w:val="18"/>
          <w:szCs w:val="18"/>
          <w:lang w:val="pl-PL"/>
        </w:rPr>
        <w:t>Na d</w:t>
      </w:r>
      <w:r w:rsidRPr="001F35B2">
        <w:rPr>
          <w:rFonts w:ascii="Tahoma" w:hAnsi="Tahoma" w:cs="Tahoma"/>
          <w:sz w:val="18"/>
          <w:szCs w:val="18"/>
          <w:lang w:val="pl-PL"/>
        </w:rPr>
        <w:t>ane dotyczące migracji zarobkowej powinniśmy zwrócić szczególną uwagę. To kolejny sygnał pogarszających się nastrojów. J</w:t>
      </w:r>
      <w:r>
        <w:rPr>
          <w:rFonts w:ascii="Tahoma" w:hAnsi="Tahoma" w:cs="Tahoma"/>
          <w:sz w:val="18"/>
          <w:szCs w:val="18"/>
          <w:lang w:val="pl-PL"/>
        </w:rPr>
        <w:t>ednocześnie to duża potencjalna</w:t>
      </w:r>
      <w:r w:rsidRPr="001F35B2">
        <w:rPr>
          <w:rFonts w:ascii="Tahoma" w:hAnsi="Tahoma" w:cs="Tahoma"/>
          <w:sz w:val="18"/>
          <w:szCs w:val="18"/>
          <w:lang w:val="pl-PL"/>
        </w:rPr>
        <w:t xml:space="preserve"> strata dla krajowego rynku pracy, który w szeregu sektorów wciąż odnotowuje znaczne braki kadrowe. Pośród osób rozważających migrację duży udział stanowią osoby wykwalifikowane, szczególnie z wykształceniem wyższym, przeważają osoby młode. Będą to osoby z inicjatywą, nie obawiające się nowych wyzwań</w:t>
      </w:r>
      <w:r>
        <w:rPr>
          <w:rFonts w:ascii="Tahoma" w:hAnsi="Tahoma" w:cs="Tahoma"/>
          <w:sz w:val="18"/>
          <w:szCs w:val="18"/>
          <w:lang w:val="pl-PL"/>
        </w:rPr>
        <w:t>,</w:t>
      </w:r>
      <w:r w:rsidRPr="001F35B2">
        <w:rPr>
          <w:rFonts w:ascii="Tahoma" w:hAnsi="Tahoma" w:cs="Tahoma"/>
          <w:sz w:val="18"/>
          <w:szCs w:val="18"/>
          <w:lang w:val="pl-PL"/>
        </w:rPr>
        <w:t xml:space="preserve"> co będzie przekładało się na „drenaż” krajowego kapitału ludzkiego – podkreśla </w:t>
      </w:r>
      <w:r w:rsidRPr="001F35B2">
        <w:rPr>
          <w:rFonts w:ascii="Tahoma" w:hAnsi="Tahoma" w:cs="Tahoma"/>
          <w:b/>
          <w:sz w:val="18"/>
          <w:szCs w:val="18"/>
          <w:lang w:val="pl-PL"/>
        </w:rPr>
        <w:t>Robert Lisicki</w:t>
      </w:r>
      <w:r w:rsidRPr="001F35B2">
        <w:rPr>
          <w:rFonts w:ascii="Tahoma" w:hAnsi="Tahoma" w:cs="Tahoma"/>
          <w:sz w:val="18"/>
          <w:szCs w:val="18"/>
          <w:lang w:val="pl-PL"/>
        </w:rPr>
        <w:t>, Konfederacja Lewiatan.</w:t>
      </w:r>
    </w:p>
    <w:p w14:paraId="4E3DFFBF" w14:textId="77777777" w:rsidR="007B636C" w:rsidRPr="00010C3C" w:rsidRDefault="007B636C">
      <w:pPr>
        <w:pStyle w:val="HeaderAddress"/>
        <w:spacing w:line="280" w:lineRule="atLeast"/>
        <w:jc w:val="both"/>
        <w:rPr>
          <w:color w:val="0070C0"/>
          <w:sz w:val="18"/>
          <w:szCs w:val="18"/>
          <w:u w:color="0070C0"/>
          <w:lang w:val="pl-PL"/>
        </w:rPr>
      </w:pPr>
    </w:p>
    <w:p w14:paraId="37DF8A94" w14:textId="77777777" w:rsidR="005F07BC" w:rsidRPr="00010C3C" w:rsidRDefault="001A7186">
      <w:pPr>
        <w:pStyle w:val="HeaderAddress"/>
        <w:spacing w:line="280" w:lineRule="atLeast"/>
        <w:jc w:val="both"/>
        <w:rPr>
          <w:rFonts w:eastAsia="Tahoma Bold"/>
          <w:color w:val="0070C0"/>
          <w:sz w:val="18"/>
          <w:szCs w:val="18"/>
          <w:u w:color="0070C0"/>
          <w:lang w:val="pl-PL"/>
        </w:rPr>
      </w:pPr>
      <w:r w:rsidRPr="00010C3C">
        <w:rPr>
          <w:color w:val="0070C0"/>
          <w:sz w:val="18"/>
          <w:szCs w:val="18"/>
          <w:u w:color="0070C0"/>
          <w:lang w:val="pl-PL"/>
        </w:rPr>
        <w:t>Kontakt:</w:t>
      </w:r>
    </w:p>
    <w:p w14:paraId="15D42051" w14:textId="77777777" w:rsidR="005F07BC" w:rsidRPr="00010C3C" w:rsidRDefault="001A7186">
      <w:pPr>
        <w:pStyle w:val="HeaderAddress"/>
        <w:spacing w:line="280" w:lineRule="atLeast"/>
        <w:jc w:val="both"/>
        <w:rPr>
          <w:rFonts w:eastAsia="Tahoma Bold"/>
          <w:sz w:val="18"/>
          <w:szCs w:val="18"/>
          <w:lang w:val="pl-PL"/>
        </w:rPr>
      </w:pPr>
      <w:r w:rsidRPr="00010C3C">
        <w:rPr>
          <w:sz w:val="18"/>
          <w:szCs w:val="18"/>
          <w:lang w:val="pl-PL"/>
        </w:rPr>
        <w:t>Mateusz Żydek</w:t>
      </w:r>
    </w:p>
    <w:p w14:paraId="05E88105" w14:textId="77777777" w:rsidR="005F07BC" w:rsidRPr="00010C3C" w:rsidRDefault="001A7186">
      <w:pPr>
        <w:pStyle w:val="HeaderAddress"/>
        <w:spacing w:line="280" w:lineRule="atLeast"/>
        <w:jc w:val="both"/>
        <w:rPr>
          <w:sz w:val="18"/>
          <w:szCs w:val="18"/>
          <w:lang w:val="pl-PL"/>
        </w:rPr>
      </w:pPr>
      <w:r w:rsidRPr="00010C3C">
        <w:rPr>
          <w:sz w:val="18"/>
          <w:szCs w:val="18"/>
          <w:lang w:val="pl-PL"/>
        </w:rPr>
        <w:t>Rzecznik Prasowy</w:t>
      </w:r>
    </w:p>
    <w:p w14:paraId="43AA5C22" w14:textId="77777777" w:rsidR="005F07BC" w:rsidRPr="00010C3C" w:rsidRDefault="001A7186">
      <w:pPr>
        <w:pStyle w:val="HeaderAddress"/>
        <w:spacing w:line="280" w:lineRule="atLeast"/>
        <w:jc w:val="both"/>
        <w:rPr>
          <w:sz w:val="18"/>
          <w:szCs w:val="18"/>
          <w:lang w:val="pl-PL"/>
        </w:rPr>
      </w:pPr>
      <w:r w:rsidRPr="00010C3C">
        <w:rPr>
          <w:sz w:val="18"/>
          <w:szCs w:val="18"/>
          <w:lang w:val="pl-PL"/>
        </w:rPr>
        <w:t>Tel. +48 665 305 902</w:t>
      </w:r>
    </w:p>
    <w:p w14:paraId="799D4A7B" w14:textId="77777777" w:rsidR="005F07BC" w:rsidRPr="00010C3C" w:rsidRDefault="001A7186">
      <w:pPr>
        <w:pStyle w:val="HeaderAddress"/>
        <w:spacing w:line="280" w:lineRule="atLeast"/>
        <w:jc w:val="both"/>
        <w:rPr>
          <w:rStyle w:val="Brak"/>
          <w:color w:val="4F81BD"/>
          <w:sz w:val="18"/>
          <w:szCs w:val="18"/>
          <w:u w:color="4F81BD"/>
          <w:lang w:val="pl-PL"/>
        </w:rPr>
      </w:pPr>
      <w:r w:rsidRPr="00010C3C">
        <w:rPr>
          <w:sz w:val="18"/>
          <w:szCs w:val="18"/>
          <w:lang w:val="pl-PL"/>
        </w:rPr>
        <w:t xml:space="preserve">Email: </w:t>
      </w:r>
      <w:hyperlink r:id="rId10" w:history="1">
        <w:r w:rsidRPr="00010C3C">
          <w:rPr>
            <w:rStyle w:val="Hyperlink0"/>
            <w:lang w:val="pl-PL"/>
          </w:rPr>
          <w:t>mateusz.zydek@randstad.pl</w:t>
        </w:r>
      </w:hyperlink>
    </w:p>
    <w:p w14:paraId="223F517D" w14:textId="77777777" w:rsidR="005F07BC" w:rsidRPr="00010C3C" w:rsidRDefault="005F07BC">
      <w:pPr>
        <w:pStyle w:val="HeaderAddress"/>
        <w:spacing w:line="280" w:lineRule="atLeast"/>
        <w:jc w:val="both"/>
        <w:rPr>
          <w:rStyle w:val="Brak"/>
          <w:color w:val="4F81BD"/>
          <w:sz w:val="18"/>
          <w:szCs w:val="18"/>
          <w:u w:color="4F81BD"/>
          <w:lang w:val="pl-PL"/>
        </w:rPr>
      </w:pPr>
    </w:p>
    <w:p w14:paraId="7225E52D" w14:textId="77777777" w:rsidR="005F07BC" w:rsidRPr="00010C3C" w:rsidRDefault="005F07BC">
      <w:pPr>
        <w:pStyle w:val="Normalny1"/>
        <w:pBdr>
          <w:bottom w:val="single" w:sz="6" w:space="0" w:color="000000"/>
        </w:pBdr>
        <w:spacing w:line="280" w:lineRule="atLeast"/>
        <w:jc w:val="both"/>
        <w:rPr>
          <w:rStyle w:val="Brak"/>
          <w:rFonts w:eastAsia="Tahoma Bold"/>
          <w:sz w:val="14"/>
          <w:szCs w:val="14"/>
          <w:lang w:val="pl-PL"/>
        </w:rPr>
      </w:pPr>
    </w:p>
    <w:p w14:paraId="100C5355" w14:textId="58ADADFE" w:rsidR="00010C3C" w:rsidRPr="00010C3C" w:rsidRDefault="008660FC" w:rsidP="00010C3C">
      <w:pPr>
        <w:pStyle w:val="Tre"/>
        <w:spacing w:line="288" w:lineRule="auto"/>
        <w:jc w:val="both"/>
        <w:rPr>
          <w:rStyle w:val="Brak"/>
          <w:rFonts w:ascii="Tahoma" w:hAnsi="Tahoma" w:cs="Tahoma"/>
          <w:kern w:val="16"/>
          <w:sz w:val="16"/>
          <w:szCs w:val="16"/>
          <w:lang w:val="pl-PL"/>
        </w:rPr>
      </w:pPr>
      <w:r w:rsidRPr="00010C3C">
        <w:rPr>
          <w:rStyle w:val="Brak"/>
          <w:rFonts w:ascii="Tahoma" w:hAnsi="Tahoma" w:cs="Tahoma"/>
          <w:color w:val="4F81BD"/>
          <w:kern w:val="16"/>
          <w:u w:color="4F81BD"/>
          <w:lang w:val="pl-PL"/>
        </w:rPr>
        <w:br/>
      </w:r>
      <w:r w:rsidR="00010C3C" w:rsidRPr="00010C3C">
        <w:rPr>
          <w:rStyle w:val="Brak"/>
          <w:rFonts w:ascii="Tahoma" w:hAnsi="Tahoma" w:cs="Tahoma"/>
          <w:color w:val="4F81BD"/>
          <w:kern w:val="16"/>
          <w:sz w:val="16"/>
          <w:szCs w:val="16"/>
          <w:u w:color="4F81BD"/>
          <w:lang w:val="pl-PL"/>
        </w:rPr>
        <w:t>Monitor Rynku Pracy</w:t>
      </w:r>
      <w:r w:rsidR="00010C3C" w:rsidRPr="00010C3C">
        <w:rPr>
          <w:rStyle w:val="Brak"/>
          <w:rFonts w:ascii="Tahoma" w:hAnsi="Tahoma" w:cs="Tahoma"/>
          <w:color w:val="0070C0"/>
          <w:kern w:val="16"/>
          <w:sz w:val="16"/>
          <w:szCs w:val="16"/>
          <w:u w:color="0070C0"/>
          <w:lang w:val="pl-PL"/>
        </w:rPr>
        <w:t xml:space="preserve"> </w:t>
      </w:r>
      <w:r w:rsidR="00010C3C" w:rsidRPr="00010C3C">
        <w:rPr>
          <w:rStyle w:val="Brak"/>
          <w:rFonts w:ascii="Tahoma" w:hAnsi="Tahoma" w:cs="Tahoma"/>
          <w:kern w:val="16"/>
          <w:sz w:val="16"/>
          <w:szCs w:val="16"/>
          <w:lang w:val="pl-PL"/>
        </w:rPr>
        <w:t xml:space="preserve">to sondaż </w:t>
      </w:r>
      <w:r w:rsidR="00010C3C" w:rsidRPr="00010C3C">
        <w:rPr>
          <w:rStyle w:val="Brak"/>
          <w:rFonts w:ascii="Tahoma" w:hAnsi="Tahoma" w:cs="Tahoma"/>
          <w:color w:val="4F81BD"/>
          <w:kern w:val="16"/>
          <w:sz w:val="16"/>
          <w:szCs w:val="16"/>
          <w:u w:color="4F81BD"/>
          <w:lang w:val="pl-PL"/>
        </w:rPr>
        <w:t xml:space="preserve">Instytutu Badawczego </w:t>
      </w:r>
      <w:proofErr w:type="spellStart"/>
      <w:r w:rsidR="00010C3C" w:rsidRPr="00010C3C">
        <w:rPr>
          <w:rStyle w:val="Brak"/>
          <w:rFonts w:ascii="Tahoma" w:hAnsi="Tahoma" w:cs="Tahoma"/>
          <w:color w:val="4F81BD"/>
          <w:kern w:val="16"/>
          <w:sz w:val="16"/>
          <w:szCs w:val="16"/>
          <w:u w:color="4F81BD"/>
          <w:lang w:val="pl-PL"/>
        </w:rPr>
        <w:t>Randstad</w:t>
      </w:r>
      <w:proofErr w:type="spellEnd"/>
      <w:r w:rsidR="00010C3C" w:rsidRPr="00010C3C">
        <w:rPr>
          <w:rStyle w:val="Brak"/>
          <w:rFonts w:ascii="Tahoma" w:hAnsi="Tahoma" w:cs="Tahoma"/>
          <w:kern w:val="16"/>
          <w:sz w:val="16"/>
          <w:szCs w:val="16"/>
          <w:lang w:val="pl-PL"/>
        </w:rPr>
        <w:t>, jest kwartalnym sondażem realizowanym w Polsce od 2010 roku. Bieżąca, 4</w:t>
      </w:r>
      <w:r w:rsidR="001D0594">
        <w:rPr>
          <w:rStyle w:val="Brak"/>
          <w:rFonts w:ascii="Tahoma" w:hAnsi="Tahoma" w:cs="Tahoma"/>
          <w:kern w:val="16"/>
          <w:sz w:val="16"/>
          <w:szCs w:val="16"/>
          <w:lang w:val="pl-PL"/>
        </w:rPr>
        <w:t>9</w:t>
      </w:r>
      <w:r w:rsidR="00010C3C" w:rsidRPr="00010C3C">
        <w:rPr>
          <w:rStyle w:val="Brak"/>
          <w:rFonts w:ascii="Tahoma" w:hAnsi="Tahoma" w:cs="Tahoma"/>
          <w:kern w:val="16"/>
          <w:sz w:val="16"/>
          <w:szCs w:val="16"/>
          <w:lang w:val="pl-PL"/>
        </w:rPr>
        <w:t>. edycji badania, została zrealizowan</w:t>
      </w:r>
      <w:r w:rsidR="00010C3C">
        <w:rPr>
          <w:rStyle w:val="Brak"/>
          <w:rFonts w:ascii="Tahoma" w:hAnsi="Tahoma" w:cs="Tahoma"/>
          <w:kern w:val="16"/>
          <w:sz w:val="16"/>
          <w:szCs w:val="16"/>
          <w:lang w:val="pl-PL"/>
        </w:rPr>
        <w:t>a</w:t>
      </w:r>
      <w:r w:rsidR="00010C3C" w:rsidRPr="00010C3C">
        <w:rPr>
          <w:rStyle w:val="Brak"/>
          <w:rFonts w:ascii="Tahoma" w:hAnsi="Tahoma" w:cs="Tahoma"/>
          <w:kern w:val="16"/>
          <w:sz w:val="16"/>
          <w:szCs w:val="16"/>
          <w:lang w:val="pl-PL"/>
        </w:rPr>
        <w:t xml:space="preserve"> w okresie 2</w:t>
      </w:r>
      <w:r w:rsidR="00010C3C">
        <w:rPr>
          <w:rStyle w:val="Brak"/>
          <w:rFonts w:ascii="Tahoma" w:hAnsi="Tahoma" w:cs="Tahoma"/>
          <w:kern w:val="16"/>
          <w:sz w:val="16"/>
          <w:szCs w:val="16"/>
          <w:lang w:val="pl-PL"/>
        </w:rPr>
        <w:t>0</w:t>
      </w:r>
      <w:r w:rsidR="00010C3C" w:rsidRPr="00010C3C">
        <w:rPr>
          <w:rStyle w:val="Brak"/>
          <w:rFonts w:ascii="Tahoma" w:hAnsi="Tahoma" w:cs="Tahoma"/>
          <w:kern w:val="16"/>
          <w:sz w:val="16"/>
          <w:szCs w:val="16"/>
          <w:lang w:val="pl-PL"/>
        </w:rPr>
        <w:t xml:space="preserve"> </w:t>
      </w:r>
      <w:r w:rsidR="001D0594">
        <w:rPr>
          <w:rStyle w:val="Brak"/>
          <w:rFonts w:ascii="Tahoma" w:hAnsi="Tahoma" w:cs="Tahoma"/>
          <w:kern w:val="16"/>
          <w:sz w:val="16"/>
          <w:szCs w:val="16"/>
          <w:lang w:val="pl-PL"/>
        </w:rPr>
        <w:t xml:space="preserve">sierpnia – 2 września </w:t>
      </w:r>
      <w:r w:rsidR="00010C3C" w:rsidRPr="00010C3C">
        <w:rPr>
          <w:rStyle w:val="Brak"/>
          <w:rFonts w:ascii="Tahoma" w:hAnsi="Tahoma" w:cs="Tahoma"/>
          <w:kern w:val="16"/>
          <w:sz w:val="16"/>
          <w:szCs w:val="16"/>
          <w:lang w:val="pl-PL"/>
        </w:rPr>
        <w:t>202</w:t>
      </w:r>
      <w:r w:rsidR="00010C3C">
        <w:rPr>
          <w:rStyle w:val="Brak"/>
          <w:rFonts w:ascii="Tahoma" w:hAnsi="Tahoma" w:cs="Tahoma"/>
          <w:kern w:val="16"/>
          <w:sz w:val="16"/>
          <w:szCs w:val="16"/>
          <w:lang w:val="pl-PL"/>
        </w:rPr>
        <w:t>2</w:t>
      </w:r>
      <w:r w:rsidR="00010C3C" w:rsidRPr="00010C3C">
        <w:rPr>
          <w:rStyle w:val="Brak"/>
          <w:rFonts w:ascii="Tahoma" w:hAnsi="Tahoma" w:cs="Tahoma"/>
          <w:kern w:val="16"/>
          <w:sz w:val="16"/>
          <w:szCs w:val="16"/>
          <w:lang w:val="pl-PL"/>
        </w:rPr>
        <w:t xml:space="preserve"> r., przez Instytut Badań </w:t>
      </w:r>
      <w:proofErr w:type="spellStart"/>
      <w:r w:rsidR="00010C3C" w:rsidRPr="00010C3C">
        <w:rPr>
          <w:rStyle w:val="Brak"/>
          <w:rFonts w:ascii="Tahoma" w:hAnsi="Tahoma" w:cs="Tahoma"/>
          <w:kern w:val="16"/>
          <w:sz w:val="16"/>
          <w:szCs w:val="16"/>
          <w:lang w:val="pl-PL"/>
        </w:rPr>
        <w:t>Pollster</w:t>
      </w:r>
      <w:proofErr w:type="spellEnd"/>
      <w:r w:rsidR="00010C3C" w:rsidRPr="00010C3C">
        <w:rPr>
          <w:rStyle w:val="Brak"/>
          <w:rFonts w:ascii="Tahoma" w:hAnsi="Tahoma" w:cs="Tahoma"/>
          <w:kern w:val="16"/>
          <w:sz w:val="16"/>
          <w:szCs w:val="16"/>
          <w:lang w:val="pl-PL"/>
        </w:rPr>
        <w:t xml:space="preserve"> metodą CAWI (wspomagany komputerowo wywiad realizowany za pośrednictwem strony www, na panelu internetowym) na losowo-kwotowej próbie 1000 respondentów w wieku od 18 do 64 lat, pracujących minimum 24 godziny w tygodniu, zatrudnionych na podstawie umowy o prace, umów cywilnoprawnych lub samozatrudnionych, o ile posiadają stałą umową o świadczenie usług jednej firmie.</w:t>
      </w:r>
    </w:p>
    <w:p w14:paraId="09DF2D1A" w14:textId="71100E95" w:rsidR="00EC6114" w:rsidRPr="00010C3C" w:rsidRDefault="00EC6114" w:rsidP="00010C3C">
      <w:pPr>
        <w:pStyle w:val="Tre"/>
        <w:spacing w:line="288" w:lineRule="auto"/>
        <w:jc w:val="both"/>
        <w:rPr>
          <w:rStyle w:val="Brak"/>
          <w:rFonts w:ascii="Tahoma" w:hAnsi="Tahoma" w:cs="Tahoma"/>
          <w:color w:val="4F81BD"/>
          <w:kern w:val="16"/>
          <w:u w:color="4F81BD"/>
          <w:lang w:val="pl-PL"/>
        </w:rPr>
      </w:pPr>
    </w:p>
    <w:p w14:paraId="51D1FC43" w14:textId="77777777" w:rsidR="00EC6114" w:rsidRPr="00010C3C" w:rsidRDefault="00EC6114" w:rsidP="00EC6114">
      <w:pPr>
        <w:pStyle w:val="HeaderAddress"/>
        <w:spacing w:line="288" w:lineRule="auto"/>
        <w:jc w:val="both"/>
        <w:rPr>
          <w:rStyle w:val="Brak"/>
          <w:kern w:val="16"/>
          <w:lang w:val="pl-PL"/>
        </w:rPr>
      </w:pPr>
      <w:proofErr w:type="spellStart"/>
      <w:r w:rsidRPr="00010C3C">
        <w:rPr>
          <w:rStyle w:val="Brak"/>
          <w:color w:val="4F81BD"/>
          <w:kern w:val="16"/>
          <w:u w:color="4F81BD"/>
          <w:lang w:val="pl-PL"/>
        </w:rPr>
        <w:t>Randstad</w:t>
      </w:r>
      <w:proofErr w:type="spellEnd"/>
      <w:r w:rsidRPr="00010C3C">
        <w:rPr>
          <w:rStyle w:val="Brak"/>
          <w:color w:val="4F81BD"/>
          <w:kern w:val="16"/>
          <w:u w:color="4F81BD"/>
          <w:lang w:val="pl-PL"/>
        </w:rPr>
        <w:t xml:space="preserve"> Polska</w:t>
      </w:r>
      <w:r w:rsidRPr="00010C3C">
        <w:rPr>
          <w:rStyle w:val="Brak"/>
          <w:kern w:val="16"/>
          <w:lang w:val="pl-PL"/>
        </w:rPr>
        <w:t xml:space="preserve">, lider na polskim rynku doradztwa personalnego i pracy tymczasowej, jest częścią holenderskiego </w:t>
      </w:r>
      <w:proofErr w:type="spellStart"/>
      <w:r w:rsidRPr="00010C3C">
        <w:rPr>
          <w:rStyle w:val="Brak"/>
          <w:kern w:val="16"/>
          <w:lang w:val="pl-PL"/>
        </w:rPr>
        <w:t>Randstad</w:t>
      </w:r>
      <w:proofErr w:type="spellEnd"/>
      <w:r w:rsidRPr="00010C3C">
        <w:rPr>
          <w:rStyle w:val="Brak"/>
          <w:kern w:val="16"/>
          <w:lang w:val="pl-PL"/>
        </w:rPr>
        <w:t xml:space="preserve"> Holding </w:t>
      </w:r>
      <w:proofErr w:type="spellStart"/>
      <w:r w:rsidRPr="00010C3C">
        <w:rPr>
          <w:rStyle w:val="Brak"/>
          <w:kern w:val="16"/>
          <w:lang w:val="pl-PL"/>
        </w:rPr>
        <w:t>nv</w:t>
      </w:r>
      <w:proofErr w:type="spellEnd"/>
      <w:r w:rsidRPr="00010C3C">
        <w:rPr>
          <w:rStyle w:val="Brak"/>
          <w:kern w:val="16"/>
          <w:lang w:val="pl-PL"/>
        </w:rPr>
        <w:t>.</w:t>
      </w:r>
    </w:p>
    <w:p w14:paraId="7FC76A8E" w14:textId="77777777" w:rsidR="00EC6114" w:rsidRPr="00010C3C" w:rsidRDefault="00EC6114" w:rsidP="00EC6114">
      <w:pPr>
        <w:pStyle w:val="HeaderAddress"/>
        <w:spacing w:line="288" w:lineRule="auto"/>
        <w:jc w:val="both"/>
        <w:rPr>
          <w:rStyle w:val="Brak"/>
          <w:kern w:val="16"/>
          <w:lang w:val="pl-PL"/>
        </w:rPr>
      </w:pPr>
    </w:p>
    <w:p w14:paraId="204FD016" w14:textId="77777777" w:rsidR="00EC6114" w:rsidRPr="00010C3C" w:rsidRDefault="00EC6114" w:rsidP="00EC6114">
      <w:pPr>
        <w:pStyle w:val="HeaderAddress"/>
        <w:spacing w:line="288" w:lineRule="auto"/>
        <w:jc w:val="both"/>
        <w:rPr>
          <w:rStyle w:val="Brak"/>
          <w:kern w:val="16"/>
          <w:lang w:val="pl-PL"/>
        </w:rPr>
      </w:pPr>
      <w:proofErr w:type="spellStart"/>
      <w:r w:rsidRPr="00010C3C">
        <w:rPr>
          <w:rStyle w:val="Brak"/>
          <w:kern w:val="16"/>
          <w:lang w:val="pl-PL"/>
        </w:rPr>
        <w:t>Randstad</w:t>
      </w:r>
      <w:proofErr w:type="spellEnd"/>
      <w:r w:rsidRPr="00010C3C">
        <w:rPr>
          <w:rStyle w:val="Brak"/>
          <w:kern w:val="16"/>
          <w:lang w:val="pl-PL"/>
        </w:rPr>
        <w:t xml:space="preserve">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w:t>
      </w:r>
      <w:proofErr w:type="spellStart"/>
      <w:r w:rsidRPr="00010C3C">
        <w:rPr>
          <w:rStyle w:val="Brak"/>
          <w:kern w:val="16"/>
          <w:lang w:val="pl-PL"/>
        </w:rPr>
        <w:t>Randstad</w:t>
      </w:r>
      <w:proofErr w:type="spellEnd"/>
      <w:r w:rsidRPr="00010C3C">
        <w:rPr>
          <w:rStyle w:val="Brak"/>
          <w:kern w:val="16"/>
          <w:lang w:val="pl-PL"/>
        </w:rPr>
        <w:t xml:space="preserve"> wspiera także pracodawców fachowym doradztwem i analizami rynku pracy. Pomaga w procesach rozliczania pracowników i zarządzania dokumentacją kadrową.</w:t>
      </w:r>
    </w:p>
    <w:p w14:paraId="30EE9144" w14:textId="77777777" w:rsidR="00EC6114" w:rsidRPr="00010C3C" w:rsidRDefault="00EC6114" w:rsidP="00EC6114">
      <w:pPr>
        <w:pStyle w:val="HeaderAddress"/>
        <w:spacing w:line="288" w:lineRule="auto"/>
        <w:jc w:val="both"/>
        <w:rPr>
          <w:rStyle w:val="Brak"/>
          <w:kern w:val="16"/>
          <w:lang w:val="pl-PL"/>
        </w:rPr>
      </w:pPr>
    </w:p>
    <w:p w14:paraId="4B47BD29" w14:textId="77777777" w:rsidR="00EC6114" w:rsidRPr="00010C3C" w:rsidRDefault="00EC6114" w:rsidP="00EC6114">
      <w:pPr>
        <w:pStyle w:val="HeaderAddress"/>
        <w:spacing w:line="288" w:lineRule="auto"/>
        <w:jc w:val="both"/>
        <w:rPr>
          <w:rStyle w:val="Brak"/>
          <w:kern w:val="16"/>
          <w:lang w:val="pl-PL"/>
        </w:rPr>
      </w:pPr>
      <w:r w:rsidRPr="00010C3C">
        <w:rPr>
          <w:rStyle w:val="Brak"/>
          <w:kern w:val="16"/>
          <w:lang w:val="pl-PL"/>
        </w:rPr>
        <w:t xml:space="preserve">Poszukujących zatrudnienia specjaliści </w:t>
      </w:r>
      <w:proofErr w:type="spellStart"/>
      <w:r w:rsidRPr="00010C3C">
        <w:rPr>
          <w:rStyle w:val="Brak"/>
          <w:kern w:val="16"/>
          <w:lang w:val="pl-PL"/>
        </w:rPr>
        <w:t>Randstad</w:t>
      </w:r>
      <w:proofErr w:type="spellEnd"/>
      <w:r w:rsidRPr="00010C3C">
        <w:rPr>
          <w:rStyle w:val="Brak"/>
          <w:kern w:val="16"/>
          <w:lang w:val="pl-PL"/>
        </w:rPr>
        <w:t xml:space="preserve"> wspierają w odnajdywaniu najlepszej pracy, która odpowiada ich potrzebom i kwalifikacjom. Tworzą w ten sposób przyjazną przestrzeń komunikacji między pracownikami a pracodawcami.</w:t>
      </w:r>
      <w:r w:rsidRPr="00010C3C">
        <w:rPr>
          <w:rStyle w:val="Brak"/>
          <w:kern w:val="16"/>
          <w:lang w:val="pl-PL"/>
        </w:rPr>
        <w:br/>
      </w:r>
    </w:p>
    <w:p w14:paraId="1A30B779" w14:textId="77777777" w:rsidR="00EC6114" w:rsidRPr="00010C3C" w:rsidRDefault="00EC6114" w:rsidP="00EC6114">
      <w:pPr>
        <w:pStyle w:val="HeaderAddress"/>
        <w:spacing w:line="288" w:lineRule="auto"/>
        <w:jc w:val="both"/>
        <w:rPr>
          <w:rStyle w:val="Brak"/>
          <w:kern w:val="16"/>
          <w:lang w:val="pl-PL"/>
        </w:rPr>
      </w:pPr>
      <w:proofErr w:type="spellStart"/>
      <w:r w:rsidRPr="00010C3C">
        <w:rPr>
          <w:rStyle w:val="Brak"/>
          <w:kern w:val="16"/>
          <w:lang w:val="pl-PL"/>
        </w:rPr>
        <w:t>Randstad</w:t>
      </w:r>
      <w:proofErr w:type="spellEnd"/>
      <w:r w:rsidRPr="00010C3C">
        <w:rPr>
          <w:rStyle w:val="Brak"/>
          <w:kern w:val="16"/>
          <w:lang w:val="pl-PL"/>
        </w:rPr>
        <w:t xml:space="preserve"> sięga po nowoczesne technologie tak, by służyły one wygodzie poszukujących pracy i pracodawców. Działa globalnie, ale i lokalnie. Na co dzień ze specjalistami </w:t>
      </w:r>
      <w:proofErr w:type="spellStart"/>
      <w:r w:rsidRPr="00010C3C">
        <w:rPr>
          <w:rStyle w:val="Brak"/>
          <w:kern w:val="16"/>
          <w:lang w:val="pl-PL"/>
        </w:rPr>
        <w:t>Randstad</w:t>
      </w:r>
      <w:proofErr w:type="spellEnd"/>
      <w:r w:rsidRPr="00010C3C">
        <w:rPr>
          <w:rStyle w:val="Brak"/>
          <w:kern w:val="16"/>
          <w:lang w:val="pl-PL"/>
        </w:rPr>
        <w:t xml:space="preserve"> spotkać się można w jednym z ponad 120 biur w Polsce.</w:t>
      </w:r>
    </w:p>
    <w:p w14:paraId="59FB4DCF" w14:textId="77777777" w:rsidR="00EC6114" w:rsidRPr="00010C3C" w:rsidRDefault="00EC6114" w:rsidP="00EC6114">
      <w:pPr>
        <w:pStyle w:val="HeaderAddress"/>
        <w:spacing w:line="288" w:lineRule="auto"/>
        <w:jc w:val="both"/>
        <w:rPr>
          <w:rStyle w:val="Brak"/>
          <w:kern w:val="16"/>
          <w:lang w:val="pl-PL"/>
        </w:rPr>
      </w:pPr>
    </w:p>
    <w:p w14:paraId="18E4E886" w14:textId="77777777" w:rsidR="00EC6114" w:rsidRPr="00010C3C" w:rsidRDefault="00EC6114" w:rsidP="00EC6114">
      <w:pPr>
        <w:pStyle w:val="HeaderAddress"/>
        <w:spacing w:line="288" w:lineRule="auto"/>
        <w:jc w:val="both"/>
        <w:rPr>
          <w:lang w:val="pl-PL"/>
        </w:rPr>
      </w:pPr>
      <w:r w:rsidRPr="00010C3C">
        <w:rPr>
          <w:rStyle w:val="Brak"/>
          <w:kern w:val="16"/>
          <w:lang w:val="pl-PL"/>
        </w:rPr>
        <w:t xml:space="preserve">Więcej informacji o firmie: </w:t>
      </w:r>
      <w:hyperlink r:id="rId11" w:history="1">
        <w:r w:rsidRPr="00010C3C">
          <w:rPr>
            <w:rStyle w:val="Hyperlink1"/>
            <w:lang w:val="pl-PL"/>
          </w:rPr>
          <w:t>www.randstad.pl</w:t>
        </w:r>
      </w:hyperlink>
    </w:p>
    <w:p w14:paraId="1F43DC4D" w14:textId="23F1AA21" w:rsidR="005F07BC" w:rsidRPr="00010C3C" w:rsidRDefault="005F07BC" w:rsidP="00EC6114">
      <w:pPr>
        <w:pStyle w:val="HeaderAddress"/>
        <w:jc w:val="both"/>
        <w:rPr>
          <w:lang w:val="pl-PL"/>
        </w:rPr>
      </w:pPr>
    </w:p>
    <w:sectPr w:rsidR="005F07BC" w:rsidRPr="00010C3C" w:rsidSect="0035569F">
      <w:headerReference w:type="default" r:id="rId12"/>
      <w:footerReference w:type="default" r:id="rId13"/>
      <w:headerReference w:type="first" r:id="rId14"/>
      <w:footerReference w:type="first" r:id="rId15"/>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062C9" w14:textId="77777777" w:rsidR="005E6669" w:rsidRDefault="005E6669">
      <w:r>
        <w:separator/>
      </w:r>
    </w:p>
  </w:endnote>
  <w:endnote w:type="continuationSeparator" w:id="0">
    <w:p w14:paraId="0279D8F5" w14:textId="77777777" w:rsidR="005E6669" w:rsidRDefault="005E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1F35B2">
      <w:rPr>
        <w:rFonts w:ascii="Tahoma Bold" w:eastAsia="Tahoma Bold" w:hAnsi="Tahoma Bold" w:cs="Tahoma Bold"/>
        <w:noProof/>
      </w:rPr>
      <w:t>4</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1F35B2">
      <w:rPr>
        <w:rFonts w:ascii="Tahoma Bold" w:eastAsia="Tahoma Bold" w:hAnsi="Tahoma Bold" w:cs="Tahoma Bold"/>
        <w:noProof/>
      </w:rPr>
      <w:t>4</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1F35B2">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1F35B2">
      <w:rPr>
        <w:rFonts w:ascii="Tahoma Bold" w:eastAsia="Tahoma Bold" w:hAnsi="Tahoma Bold" w:cs="Tahoma Bold"/>
        <w:noProof/>
      </w:rPr>
      <w:t>4</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720B" w14:textId="77777777" w:rsidR="005E6669" w:rsidRDefault="005E6669">
      <w:r>
        <w:separator/>
      </w:r>
    </w:p>
  </w:footnote>
  <w:footnote w:type="continuationSeparator" w:id="0">
    <w:p w14:paraId="57886D66" w14:textId="77777777" w:rsidR="005E6669" w:rsidRDefault="005E6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5F07BC" w:rsidRDefault="001A7186">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5F07BC" w:rsidRDefault="001A7186">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16448EB" id="officeArt object" o:spid="_x0000_s1026"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10C3C"/>
    <w:rsid w:val="00022875"/>
    <w:rsid w:val="001304D7"/>
    <w:rsid w:val="0013373E"/>
    <w:rsid w:val="00142FAE"/>
    <w:rsid w:val="00146816"/>
    <w:rsid w:val="001659BF"/>
    <w:rsid w:val="00177702"/>
    <w:rsid w:val="001846AC"/>
    <w:rsid w:val="001A7186"/>
    <w:rsid w:val="001C36C1"/>
    <w:rsid w:val="001D0594"/>
    <w:rsid w:val="001D64D3"/>
    <w:rsid w:val="001F35B2"/>
    <w:rsid w:val="0021104B"/>
    <w:rsid w:val="00214F06"/>
    <w:rsid w:val="00215D40"/>
    <w:rsid w:val="00224D71"/>
    <w:rsid w:val="002331E8"/>
    <w:rsid w:val="00264333"/>
    <w:rsid w:val="002A4EA1"/>
    <w:rsid w:val="002B0F9D"/>
    <w:rsid w:val="002B483D"/>
    <w:rsid w:val="002D240D"/>
    <w:rsid w:val="002D5430"/>
    <w:rsid w:val="002D7F8F"/>
    <w:rsid w:val="003070A3"/>
    <w:rsid w:val="00310AFE"/>
    <w:rsid w:val="00353299"/>
    <w:rsid w:val="0035569F"/>
    <w:rsid w:val="00365DE3"/>
    <w:rsid w:val="00381B08"/>
    <w:rsid w:val="003840BF"/>
    <w:rsid w:val="0038454C"/>
    <w:rsid w:val="003D3AF4"/>
    <w:rsid w:val="003F0255"/>
    <w:rsid w:val="003F6134"/>
    <w:rsid w:val="004158BC"/>
    <w:rsid w:val="00432660"/>
    <w:rsid w:val="0045606A"/>
    <w:rsid w:val="0046172B"/>
    <w:rsid w:val="00487C9A"/>
    <w:rsid w:val="004D1AAA"/>
    <w:rsid w:val="004E24EE"/>
    <w:rsid w:val="00514063"/>
    <w:rsid w:val="005276CD"/>
    <w:rsid w:val="005A7FE7"/>
    <w:rsid w:val="005E6669"/>
    <w:rsid w:val="005E7F1A"/>
    <w:rsid w:val="005F07BC"/>
    <w:rsid w:val="005F3239"/>
    <w:rsid w:val="00605543"/>
    <w:rsid w:val="0061581B"/>
    <w:rsid w:val="00621FAD"/>
    <w:rsid w:val="00631479"/>
    <w:rsid w:val="006579BA"/>
    <w:rsid w:val="00675B90"/>
    <w:rsid w:val="006802EC"/>
    <w:rsid w:val="00721CCD"/>
    <w:rsid w:val="00723A36"/>
    <w:rsid w:val="00723D42"/>
    <w:rsid w:val="007542C0"/>
    <w:rsid w:val="0077048E"/>
    <w:rsid w:val="0077234A"/>
    <w:rsid w:val="0078545A"/>
    <w:rsid w:val="00790E02"/>
    <w:rsid w:val="007A6606"/>
    <w:rsid w:val="007B11D0"/>
    <w:rsid w:val="007B636C"/>
    <w:rsid w:val="007E2DBF"/>
    <w:rsid w:val="007F0169"/>
    <w:rsid w:val="008045F5"/>
    <w:rsid w:val="00813DE5"/>
    <w:rsid w:val="008236A9"/>
    <w:rsid w:val="00836116"/>
    <w:rsid w:val="00860003"/>
    <w:rsid w:val="008660FC"/>
    <w:rsid w:val="00870BD0"/>
    <w:rsid w:val="008A192E"/>
    <w:rsid w:val="008A2A9C"/>
    <w:rsid w:val="008D0974"/>
    <w:rsid w:val="008E2C56"/>
    <w:rsid w:val="008F46B0"/>
    <w:rsid w:val="008F61BE"/>
    <w:rsid w:val="009219AA"/>
    <w:rsid w:val="00925B4D"/>
    <w:rsid w:val="009446B1"/>
    <w:rsid w:val="00952F8E"/>
    <w:rsid w:val="009C4F7D"/>
    <w:rsid w:val="009C6A6E"/>
    <w:rsid w:val="00A2303D"/>
    <w:rsid w:val="00A2577A"/>
    <w:rsid w:val="00A35425"/>
    <w:rsid w:val="00A97AA3"/>
    <w:rsid w:val="00AD0572"/>
    <w:rsid w:val="00B00CE0"/>
    <w:rsid w:val="00B15410"/>
    <w:rsid w:val="00B51A74"/>
    <w:rsid w:val="00B63B65"/>
    <w:rsid w:val="00B7417F"/>
    <w:rsid w:val="00B800AA"/>
    <w:rsid w:val="00B84D73"/>
    <w:rsid w:val="00BA7147"/>
    <w:rsid w:val="00BF543E"/>
    <w:rsid w:val="00C05314"/>
    <w:rsid w:val="00C26E31"/>
    <w:rsid w:val="00C313B6"/>
    <w:rsid w:val="00C44FA1"/>
    <w:rsid w:val="00C46260"/>
    <w:rsid w:val="00C665E3"/>
    <w:rsid w:val="00C75950"/>
    <w:rsid w:val="00C9419D"/>
    <w:rsid w:val="00CB5CE7"/>
    <w:rsid w:val="00CC5255"/>
    <w:rsid w:val="00CF21DC"/>
    <w:rsid w:val="00D02AA5"/>
    <w:rsid w:val="00D46108"/>
    <w:rsid w:val="00D50ABE"/>
    <w:rsid w:val="00D51025"/>
    <w:rsid w:val="00D67E4E"/>
    <w:rsid w:val="00D81560"/>
    <w:rsid w:val="00D9735B"/>
    <w:rsid w:val="00DB463B"/>
    <w:rsid w:val="00DD5B6D"/>
    <w:rsid w:val="00DE2530"/>
    <w:rsid w:val="00DE3A66"/>
    <w:rsid w:val="00E01A19"/>
    <w:rsid w:val="00E33574"/>
    <w:rsid w:val="00E677E3"/>
    <w:rsid w:val="00E71E6E"/>
    <w:rsid w:val="00E90F83"/>
    <w:rsid w:val="00E94A77"/>
    <w:rsid w:val="00E9531B"/>
    <w:rsid w:val="00EB79D5"/>
    <w:rsid w:val="00EC6114"/>
    <w:rsid w:val="00ED5A4B"/>
    <w:rsid w:val="00EF2FFC"/>
    <w:rsid w:val="00F65F0E"/>
    <w:rsid w:val="00F73F67"/>
    <w:rsid w:val="00F77432"/>
    <w:rsid w:val="00F834A0"/>
    <w:rsid w:val="00F92048"/>
    <w:rsid w:val="00FA0B1E"/>
    <w:rsid w:val="00FF0272"/>
    <w:rsid w:val="0A0A0D01"/>
    <w:rsid w:val="12956F0F"/>
    <w:rsid w:val="12D022B9"/>
    <w:rsid w:val="1D6426CF"/>
    <w:rsid w:val="257A754D"/>
    <w:rsid w:val="2B43C294"/>
    <w:rsid w:val="31659B8A"/>
    <w:rsid w:val="3342FC76"/>
    <w:rsid w:val="335C9A50"/>
    <w:rsid w:val="34417AE0"/>
    <w:rsid w:val="399D98E3"/>
    <w:rsid w:val="3D853499"/>
    <w:rsid w:val="41323F76"/>
    <w:rsid w:val="43A555B3"/>
    <w:rsid w:val="4862F0A5"/>
    <w:rsid w:val="48ED3A7F"/>
    <w:rsid w:val="4F802C4F"/>
    <w:rsid w:val="4FBEB8C2"/>
    <w:rsid w:val="53962962"/>
    <w:rsid w:val="564C5EB5"/>
    <w:rsid w:val="58676C61"/>
    <w:rsid w:val="5B236645"/>
    <w:rsid w:val="5B3F2A14"/>
    <w:rsid w:val="5BB1C17D"/>
    <w:rsid w:val="5C06E1FF"/>
    <w:rsid w:val="5CBF36A6"/>
    <w:rsid w:val="603CCA76"/>
    <w:rsid w:val="66E02C33"/>
    <w:rsid w:val="68F7D74F"/>
    <w:rsid w:val="7118A584"/>
    <w:rsid w:val="71EAFFFB"/>
    <w:rsid w:val="7C8FEF9F"/>
    <w:rsid w:val="7F09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stad.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eusz.zydek@randstad.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6" ma:contentTypeDescription="Utwórz nowy dokument." ma:contentTypeScope="" ma:versionID="9aa077cc8baf5afb8d1256e18c79e1d7">
  <xsd:schema xmlns:xsd="http://www.w3.org/2001/XMLSchema" xmlns:xs="http://www.w3.org/2001/XMLSchema" xmlns:p="http://schemas.microsoft.com/office/2006/metadata/properties" xmlns:ns2="e96b853f-ce18-4c85-b253-3397f9074f2a" targetNamespace="http://schemas.microsoft.com/office/2006/metadata/properties" ma:root="true" ma:fieldsID="9e72aca98fe90853fae681601808b8fb" ns2:_="">
    <xsd:import namespace="e96b853f-ce18-4c85-b253-3397f9074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3794-BE27-4F35-A857-32557793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4.xml><?xml version="1.0" encoding="utf-8"?>
<ds:datastoreItem xmlns:ds="http://schemas.openxmlformats.org/officeDocument/2006/customXml" ds:itemID="{5CB8FD9E-53C9-4B6E-81EB-190C98AB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1733</Words>
  <Characters>10401</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10</cp:revision>
  <cp:lastPrinted>2022-10-03T08:58:00Z</cp:lastPrinted>
  <dcterms:created xsi:type="dcterms:W3CDTF">2022-09-29T10:23:00Z</dcterms:created>
  <dcterms:modified xsi:type="dcterms:W3CDTF">2022-10-17T07:26:00Z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