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ED2D" w14:textId="77777777" w:rsidR="00C7199C" w:rsidRPr="002619B9" w:rsidRDefault="00C7199C" w:rsidP="006917AE">
      <w:pPr>
        <w:pStyle w:val="Tre"/>
        <w:spacing w:line="276" w:lineRule="auto"/>
        <w:jc w:val="both"/>
        <w:rPr>
          <w:rFonts w:ascii="Tahoma Bold" w:eastAsia="Tahoma Bold" w:hAnsi="Tahoma Bold" w:cs="Tahoma Bold"/>
          <w:lang w:val="pl-PL"/>
        </w:rPr>
      </w:pPr>
    </w:p>
    <w:p w14:paraId="0F932F9F" w14:textId="7365807C" w:rsidR="00C7199C" w:rsidRPr="002619B9" w:rsidRDefault="00C7199C" w:rsidP="006917AE">
      <w:pPr>
        <w:pStyle w:val="Tre"/>
        <w:spacing w:line="276" w:lineRule="auto"/>
        <w:jc w:val="both"/>
        <w:rPr>
          <w:rStyle w:val="BrakA"/>
          <w:lang w:val="pl-PL"/>
        </w:rPr>
      </w:pPr>
    </w:p>
    <w:tbl>
      <w:tblPr>
        <w:tblpPr w:leftFromText="141" w:rightFromText="141" w:vertAnchor="page" w:horzAnchor="page" w:tblpX="541" w:tblpY="2086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ED1D24" w:rsidRPr="00406C2A" w14:paraId="170990FD" w14:textId="77777777" w:rsidTr="004A0D0A">
        <w:trPr>
          <w:trHeight w:val="4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FAB9" w14:textId="0F926FEB" w:rsidR="00ED1D24" w:rsidRPr="00ED1D24" w:rsidRDefault="00ED1D24" w:rsidP="006917AE">
            <w:pPr>
              <w:pStyle w:val="Nagwek21"/>
              <w:tabs>
                <w:tab w:val="clear" w:pos="576"/>
              </w:tabs>
              <w:spacing w:line="276" w:lineRule="auto"/>
              <w:ind w:left="62" w:firstLine="0"/>
              <w:jc w:val="both"/>
              <w:rPr>
                <w:sz w:val="16"/>
                <w:lang w:val="pl-PL"/>
              </w:rPr>
            </w:pPr>
            <w:r w:rsidRPr="00ED1D24">
              <w:rPr>
                <w:sz w:val="16"/>
                <w:lang w:val="pl-PL"/>
              </w:rPr>
              <w:t>informacja prasowa</w:t>
            </w:r>
          </w:p>
          <w:p w14:paraId="179E699F" w14:textId="77777777" w:rsidR="00ED1D24" w:rsidRDefault="00ED1D24" w:rsidP="006917AE">
            <w:pPr>
              <w:pStyle w:val="Nagwek21"/>
              <w:tabs>
                <w:tab w:val="clear" w:pos="576"/>
              </w:tabs>
              <w:spacing w:line="276" w:lineRule="auto"/>
              <w:ind w:left="62" w:firstLine="0"/>
              <w:jc w:val="both"/>
              <w:rPr>
                <w:lang w:val="pl-PL"/>
              </w:rPr>
            </w:pPr>
          </w:p>
          <w:p w14:paraId="5D5E9807" w14:textId="77777777" w:rsidR="00ED1D24" w:rsidRPr="00ED1D24" w:rsidRDefault="00ED1D24" w:rsidP="006917AE">
            <w:pPr>
              <w:pStyle w:val="Nagwek21"/>
              <w:tabs>
                <w:tab w:val="clear" w:pos="576"/>
              </w:tabs>
              <w:spacing w:line="276" w:lineRule="auto"/>
              <w:ind w:left="62" w:firstLine="0"/>
              <w:jc w:val="both"/>
              <w:rPr>
                <w:lang w:val="pl-PL"/>
              </w:rPr>
            </w:pPr>
            <w:r w:rsidRPr="00ED1D24">
              <w:rPr>
                <w:lang w:val="pl-PL"/>
              </w:rPr>
              <w:t>data:</w:t>
            </w:r>
          </w:p>
          <w:p w14:paraId="10FB26C7" w14:textId="3BB73675" w:rsidR="00ED1D24" w:rsidRPr="00ED1D24" w:rsidRDefault="002B25B1" w:rsidP="006917AE">
            <w:pPr>
              <w:pStyle w:val="Nagwek21"/>
              <w:tabs>
                <w:tab w:val="clear" w:pos="576"/>
              </w:tabs>
              <w:spacing w:line="276" w:lineRule="auto"/>
              <w:ind w:left="62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</w:t>
            </w:r>
            <w:r w:rsidR="00ED1D24" w:rsidRPr="00ED1D2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października</w:t>
            </w:r>
            <w:r w:rsidR="00A35206">
              <w:rPr>
                <w:sz w:val="16"/>
                <w:szCs w:val="16"/>
                <w:lang w:val="pl-PL"/>
              </w:rPr>
              <w:t xml:space="preserve"> 202</w:t>
            </w:r>
            <w:r>
              <w:rPr>
                <w:sz w:val="16"/>
                <w:szCs w:val="16"/>
                <w:lang w:val="pl-PL"/>
              </w:rPr>
              <w:t>3</w:t>
            </w:r>
            <w:r w:rsidR="00ED1D24" w:rsidRPr="00ED1D24">
              <w:rPr>
                <w:sz w:val="16"/>
                <w:szCs w:val="16"/>
                <w:lang w:val="pl-PL"/>
              </w:rPr>
              <w:t xml:space="preserve"> r</w:t>
            </w:r>
            <w:r w:rsidR="00A35206">
              <w:rPr>
                <w:sz w:val="16"/>
                <w:szCs w:val="16"/>
                <w:lang w:val="pl-PL"/>
              </w:rPr>
              <w:t>.</w:t>
            </w:r>
          </w:p>
          <w:p w14:paraId="0E0B58CB" w14:textId="77777777" w:rsidR="00ED1D24" w:rsidRPr="00ED1D24" w:rsidRDefault="00ED1D24" w:rsidP="006917AE">
            <w:pPr>
              <w:pStyle w:val="Nagwek21"/>
              <w:tabs>
                <w:tab w:val="clear" w:pos="576"/>
              </w:tabs>
              <w:spacing w:line="276" w:lineRule="auto"/>
              <w:ind w:left="62" w:firstLine="0"/>
              <w:rPr>
                <w:sz w:val="16"/>
                <w:szCs w:val="16"/>
                <w:lang w:val="pl-PL"/>
              </w:rPr>
            </w:pPr>
            <w:r w:rsidRPr="00ED1D24">
              <w:rPr>
                <w:lang w:val="pl-PL"/>
              </w:rPr>
              <w:t>informacje dodatkowe:</w:t>
            </w:r>
            <w:r w:rsidRPr="00ED1D24">
              <w:rPr>
                <w:sz w:val="16"/>
                <w:szCs w:val="16"/>
                <w:lang w:val="pl-PL"/>
              </w:rPr>
              <w:t xml:space="preserve"> Mateusz Żydek</w:t>
            </w:r>
          </w:p>
          <w:p w14:paraId="645A1592" w14:textId="77777777" w:rsidR="00ED1D24" w:rsidRPr="00ED1D24" w:rsidRDefault="00ED1D24" w:rsidP="006917AE">
            <w:pPr>
              <w:pStyle w:val="Nagwek21"/>
              <w:tabs>
                <w:tab w:val="clear" w:pos="576"/>
              </w:tabs>
              <w:spacing w:line="276" w:lineRule="auto"/>
              <w:ind w:left="62" w:firstLine="0"/>
              <w:jc w:val="both"/>
              <w:rPr>
                <w:lang w:val="pl-PL"/>
              </w:rPr>
            </w:pPr>
            <w:r w:rsidRPr="00ED1D24">
              <w:rPr>
                <w:lang w:val="pl-PL"/>
              </w:rPr>
              <w:t>telefon:</w:t>
            </w:r>
          </w:p>
          <w:p w14:paraId="6EFA7A39" w14:textId="2DAFD2A2" w:rsidR="00ED1D24" w:rsidRPr="008F3D2A" w:rsidRDefault="00ED1D24" w:rsidP="006917AE">
            <w:pPr>
              <w:pStyle w:val="Normalny1"/>
              <w:spacing w:line="276" w:lineRule="auto"/>
              <w:ind w:left="62"/>
              <w:jc w:val="both"/>
              <w:rPr>
                <w:sz w:val="16"/>
                <w:szCs w:val="16"/>
                <w:lang w:val="nl-NL"/>
              </w:rPr>
            </w:pPr>
            <w:r w:rsidRPr="008F3D2A">
              <w:rPr>
                <w:sz w:val="16"/>
                <w:szCs w:val="16"/>
                <w:lang w:val="nl-NL"/>
              </w:rPr>
              <w:t>+ 48 665 305 902</w:t>
            </w:r>
          </w:p>
          <w:p w14:paraId="1A2FC409" w14:textId="77777777" w:rsidR="00ED1D24" w:rsidRPr="00ED1D24" w:rsidRDefault="00ED1D24" w:rsidP="006917AE">
            <w:pPr>
              <w:pStyle w:val="Nagwek21"/>
              <w:tabs>
                <w:tab w:val="clear" w:pos="576"/>
              </w:tabs>
              <w:spacing w:line="276" w:lineRule="auto"/>
              <w:ind w:left="62" w:firstLine="0"/>
              <w:jc w:val="both"/>
              <w:rPr>
                <w:lang w:val="pl-PL"/>
              </w:rPr>
            </w:pPr>
            <w:r w:rsidRPr="00ED1D24">
              <w:rPr>
                <w:lang w:val="pl-PL"/>
              </w:rPr>
              <w:t>e-mail:</w:t>
            </w:r>
          </w:p>
          <w:p w14:paraId="35805354" w14:textId="77777777" w:rsidR="00ED1D24" w:rsidRPr="00ED1D24" w:rsidRDefault="00ED1D24" w:rsidP="006917AE">
            <w:pPr>
              <w:pStyle w:val="Nagwek21"/>
              <w:tabs>
                <w:tab w:val="clear" w:pos="576"/>
              </w:tabs>
              <w:spacing w:line="276" w:lineRule="auto"/>
              <w:ind w:left="62" w:firstLine="0"/>
              <w:jc w:val="both"/>
              <w:rPr>
                <w:lang w:val="pl-PL"/>
              </w:rPr>
            </w:pPr>
            <w:proofErr w:type="spellStart"/>
            <w:r w:rsidRPr="00ED1D24">
              <w:rPr>
                <w:sz w:val="16"/>
                <w:szCs w:val="16"/>
                <w:lang w:val="pl-PL"/>
              </w:rPr>
              <w:t>mateusz.zydek</w:t>
            </w:r>
            <w:proofErr w:type="spellEnd"/>
            <w:r w:rsidRPr="00ED1D24">
              <w:rPr>
                <w:sz w:val="16"/>
                <w:szCs w:val="16"/>
                <w:lang w:val="pl-PL"/>
              </w:rPr>
              <w:t>@</w:t>
            </w:r>
            <w:r w:rsidRPr="00ED1D24">
              <w:rPr>
                <w:sz w:val="16"/>
                <w:szCs w:val="16"/>
                <w:lang w:val="pl-PL"/>
              </w:rPr>
              <w:br/>
              <w:t>randstad.pl</w:t>
            </w:r>
          </w:p>
        </w:tc>
      </w:tr>
    </w:tbl>
    <w:p w14:paraId="08FB914E" w14:textId="3C6124F5" w:rsidR="005F5CEB" w:rsidRDefault="00327747" w:rsidP="00327747">
      <w:pPr>
        <w:autoSpaceDE w:val="0"/>
        <w:autoSpaceDN w:val="0"/>
        <w:adjustRightInd w:val="0"/>
        <w:spacing w:line="276" w:lineRule="auto"/>
        <w:rPr>
          <w:rFonts w:ascii="Tahoma Bold" w:hAnsi="Tahoma Bold"/>
          <w:color w:val="0070C0"/>
          <w:sz w:val="32"/>
          <w:szCs w:val="32"/>
          <w:u w:color="0070C0"/>
        </w:rPr>
      </w:pPr>
      <w:r>
        <w:rPr>
          <w:rFonts w:ascii="Tahoma Bold" w:hAnsi="Tahoma Bold"/>
          <w:color w:val="0070C0"/>
          <w:sz w:val="32"/>
          <w:szCs w:val="32"/>
          <w:u w:color="0070C0"/>
        </w:rPr>
        <w:t xml:space="preserve">Badanie </w:t>
      </w:r>
      <w:proofErr w:type="spellStart"/>
      <w:r>
        <w:rPr>
          <w:rFonts w:ascii="Tahoma Bold" w:hAnsi="Tahoma Bold"/>
          <w:color w:val="0070C0"/>
          <w:sz w:val="32"/>
          <w:szCs w:val="32"/>
          <w:u w:color="0070C0"/>
        </w:rPr>
        <w:t>Randstad</w:t>
      </w:r>
      <w:proofErr w:type="spellEnd"/>
      <w:r>
        <w:rPr>
          <w:rFonts w:ascii="Tahoma Bold" w:hAnsi="Tahoma Bold"/>
          <w:color w:val="0070C0"/>
          <w:sz w:val="32"/>
          <w:szCs w:val="32"/>
          <w:u w:color="0070C0"/>
        </w:rPr>
        <w:t xml:space="preserve">: </w:t>
      </w:r>
      <w:r w:rsidR="00EF6A3A">
        <w:rPr>
          <w:rFonts w:ascii="Tahoma Bold" w:hAnsi="Tahoma Bold"/>
          <w:color w:val="0070C0"/>
          <w:sz w:val="32"/>
          <w:szCs w:val="32"/>
          <w:u w:color="0070C0"/>
        </w:rPr>
        <w:t>5</w:t>
      </w:r>
      <w:r w:rsidR="00A33ECB">
        <w:rPr>
          <w:rFonts w:ascii="Tahoma Bold" w:hAnsi="Tahoma Bold"/>
          <w:color w:val="0070C0"/>
          <w:sz w:val="32"/>
          <w:szCs w:val="32"/>
          <w:u w:color="0070C0"/>
        </w:rPr>
        <w:t>5</w:t>
      </w:r>
      <w:r w:rsidR="003A4614">
        <w:rPr>
          <w:rFonts w:ascii="Tahoma Bold" w:hAnsi="Tahoma Bold"/>
          <w:color w:val="0070C0"/>
          <w:sz w:val="32"/>
          <w:szCs w:val="32"/>
          <w:u w:color="0070C0"/>
        </w:rPr>
        <w:t xml:space="preserve"> proc.</w:t>
      </w:r>
      <w:r w:rsidR="002B25B1">
        <w:rPr>
          <w:rFonts w:ascii="Tahoma Bold" w:hAnsi="Tahoma Bold"/>
          <w:color w:val="0070C0"/>
          <w:sz w:val="32"/>
          <w:szCs w:val="32"/>
          <w:u w:color="0070C0"/>
        </w:rPr>
        <w:t xml:space="preserve"> osób </w:t>
      </w:r>
      <w:r>
        <w:rPr>
          <w:rFonts w:ascii="Tahoma Bold" w:hAnsi="Tahoma Bold"/>
          <w:color w:val="0070C0"/>
          <w:sz w:val="32"/>
          <w:szCs w:val="32"/>
          <w:u w:color="0070C0"/>
        </w:rPr>
        <w:t xml:space="preserve">stykających się w </w:t>
      </w:r>
      <w:r w:rsidR="002B25B1">
        <w:rPr>
          <w:rFonts w:ascii="Tahoma Bold" w:hAnsi="Tahoma Bold"/>
          <w:color w:val="0070C0"/>
          <w:sz w:val="32"/>
          <w:szCs w:val="32"/>
          <w:u w:color="0070C0"/>
        </w:rPr>
        <w:t xml:space="preserve">pracy z AI przyznaje, że ułatwia im ona wykonywanie zadań. </w:t>
      </w:r>
      <w:r>
        <w:rPr>
          <w:rFonts w:ascii="Tahoma Bold" w:hAnsi="Tahoma Bold"/>
          <w:color w:val="0070C0"/>
          <w:sz w:val="32"/>
          <w:szCs w:val="32"/>
          <w:u w:color="0070C0"/>
        </w:rPr>
        <w:t xml:space="preserve">Na rynku pracy poprawiają się </w:t>
      </w:r>
      <w:r w:rsidR="002B25B1">
        <w:rPr>
          <w:rFonts w:ascii="Tahoma Bold" w:hAnsi="Tahoma Bold"/>
          <w:color w:val="0070C0"/>
          <w:sz w:val="32"/>
          <w:szCs w:val="32"/>
          <w:u w:color="0070C0"/>
        </w:rPr>
        <w:t>nast</w:t>
      </w:r>
      <w:r w:rsidR="00417BEB">
        <w:rPr>
          <w:rFonts w:ascii="Tahoma Bold" w:hAnsi="Tahoma Bold"/>
          <w:color w:val="0070C0"/>
          <w:sz w:val="32"/>
          <w:szCs w:val="32"/>
          <w:u w:color="0070C0"/>
        </w:rPr>
        <w:t>r</w:t>
      </w:r>
      <w:r w:rsidR="002B25B1">
        <w:rPr>
          <w:rFonts w:ascii="Tahoma Bold" w:hAnsi="Tahoma Bold"/>
          <w:color w:val="0070C0"/>
          <w:sz w:val="32"/>
          <w:szCs w:val="32"/>
          <w:u w:color="0070C0"/>
        </w:rPr>
        <w:t>oje polskich pracowników</w:t>
      </w:r>
      <w:r w:rsidR="00A450F2">
        <w:rPr>
          <w:rFonts w:ascii="Tahoma Bold" w:hAnsi="Tahoma Bold"/>
          <w:color w:val="0070C0"/>
          <w:sz w:val="32"/>
          <w:szCs w:val="32"/>
          <w:u w:color="0070C0"/>
        </w:rPr>
        <w:t xml:space="preserve"> </w:t>
      </w:r>
      <w:r w:rsidR="002B25B1">
        <w:rPr>
          <w:rFonts w:ascii="Tahoma Bold" w:hAnsi="Tahoma Bold"/>
          <w:color w:val="0070C0"/>
          <w:sz w:val="32"/>
          <w:szCs w:val="32"/>
          <w:u w:color="0070C0"/>
        </w:rPr>
        <w:t>–</w:t>
      </w:r>
      <w:r w:rsidR="00A450F2">
        <w:rPr>
          <w:rFonts w:ascii="Tahoma Bold" w:hAnsi="Tahoma Bold"/>
          <w:color w:val="0070C0"/>
          <w:sz w:val="32"/>
          <w:szCs w:val="32"/>
          <w:u w:color="0070C0"/>
        </w:rPr>
        <w:t xml:space="preserve"> </w:t>
      </w:r>
      <w:r w:rsidR="002B25B1">
        <w:rPr>
          <w:rFonts w:ascii="Tahoma Bold" w:hAnsi="Tahoma Bold"/>
          <w:color w:val="0070C0"/>
          <w:sz w:val="32"/>
          <w:szCs w:val="32"/>
          <w:u w:color="0070C0"/>
        </w:rPr>
        <w:t>optymistycznie oceniają szanse na lepsze zatrudnienie</w:t>
      </w:r>
      <w:r>
        <w:rPr>
          <w:rFonts w:ascii="Tahoma Bold" w:hAnsi="Tahoma Bold"/>
          <w:color w:val="0070C0"/>
          <w:sz w:val="32"/>
          <w:szCs w:val="32"/>
          <w:u w:color="0070C0"/>
        </w:rPr>
        <w:t>.</w:t>
      </w:r>
    </w:p>
    <w:p w14:paraId="0A04C914" w14:textId="77777777" w:rsidR="00A35206" w:rsidRDefault="00A35206" w:rsidP="00327747">
      <w:pPr>
        <w:pStyle w:val="Tre"/>
        <w:spacing w:line="276" w:lineRule="auto"/>
        <w:rPr>
          <w:rFonts w:ascii="Tahoma Bold" w:hAnsi="Tahoma Bold"/>
          <w:lang w:val="pl-PL"/>
        </w:rPr>
      </w:pPr>
    </w:p>
    <w:p w14:paraId="5F48A419" w14:textId="47BE67BD" w:rsidR="00BC2A90" w:rsidRPr="004B2DBC" w:rsidRDefault="00052453" w:rsidP="00327747">
      <w:pPr>
        <w:spacing w:line="276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4B2DBC">
        <w:rPr>
          <w:rFonts w:ascii="Tahoma" w:hAnsi="Tahoma" w:cs="Tahoma"/>
          <w:b/>
          <w:bCs/>
          <w:sz w:val="20"/>
          <w:szCs w:val="20"/>
        </w:rPr>
        <w:t xml:space="preserve">Narzędzia oparte na sztucznej inteligencji </w:t>
      </w:r>
      <w:r w:rsidR="00327747">
        <w:rPr>
          <w:rFonts w:ascii="Tahoma" w:hAnsi="Tahoma" w:cs="Tahoma"/>
          <w:b/>
          <w:bCs/>
          <w:sz w:val="20"/>
          <w:szCs w:val="20"/>
        </w:rPr>
        <w:t xml:space="preserve">i automatyzacji </w:t>
      </w:r>
      <w:r w:rsidR="000F3A56" w:rsidRPr="004B2DBC">
        <w:rPr>
          <w:rFonts w:ascii="Tahoma" w:hAnsi="Tahoma" w:cs="Tahoma"/>
          <w:b/>
          <w:bCs/>
          <w:sz w:val="20"/>
          <w:szCs w:val="20"/>
        </w:rPr>
        <w:t xml:space="preserve">coraz bardziej </w:t>
      </w:r>
      <w:r w:rsidR="00FB43D9" w:rsidRPr="004B2DBC">
        <w:rPr>
          <w:rFonts w:ascii="Tahoma" w:hAnsi="Tahoma" w:cs="Tahoma"/>
          <w:b/>
          <w:bCs/>
          <w:sz w:val="20"/>
          <w:szCs w:val="20"/>
        </w:rPr>
        <w:t xml:space="preserve">kształtują codzienność zawodową </w:t>
      </w:r>
      <w:r w:rsidR="00A33ECB" w:rsidRPr="004B2DBC">
        <w:rPr>
          <w:rFonts w:ascii="Tahoma" w:hAnsi="Tahoma" w:cs="Tahoma"/>
          <w:b/>
          <w:bCs/>
          <w:sz w:val="20"/>
          <w:szCs w:val="20"/>
        </w:rPr>
        <w:t>Polaków</w:t>
      </w:r>
      <w:r w:rsidR="009D27CC" w:rsidRPr="004B2DB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BC2A90" w:rsidRPr="004B2DBC">
        <w:rPr>
          <w:rFonts w:ascii="Tahoma" w:hAnsi="Tahoma" w:cs="Tahoma"/>
          <w:b/>
          <w:bCs/>
          <w:sz w:val="20"/>
          <w:szCs w:val="20"/>
        </w:rPr>
        <w:t xml:space="preserve">Ponad połowa </w:t>
      </w:r>
      <w:r w:rsidRPr="004B2DBC">
        <w:rPr>
          <w:rFonts w:ascii="Tahoma" w:hAnsi="Tahoma" w:cs="Tahoma"/>
          <w:b/>
          <w:bCs/>
          <w:sz w:val="20"/>
          <w:szCs w:val="20"/>
        </w:rPr>
        <w:t>osób</w:t>
      </w:r>
      <w:r w:rsidR="003A4614" w:rsidRPr="004B2DBC">
        <w:rPr>
          <w:rFonts w:ascii="Tahoma" w:hAnsi="Tahoma" w:cs="Tahoma"/>
          <w:b/>
          <w:bCs/>
          <w:sz w:val="20"/>
          <w:szCs w:val="20"/>
        </w:rPr>
        <w:t>, któr</w:t>
      </w:r>
      <w:r w:rsidR="00CD4588" w:rsidRPr="004B2DBC">
        <w:rPr>
          <w:rFonts w:ascii="Tahoma" w:hAnsi="Tahoma" w:cs="Tahoma"/>
          <w:b/>
          <w:bCs/>
          <w:sz w:val="20"/>
          <w:szCs w:val="20"/>
        </w:rPr>
        <w:t>a</w:t>
      </w:r>
      <w:r w:rsidR="003A4614" w:rsidRPr="004B2DBC">
        <w:rPr>
          <w:rFonts w:ascii="Tahoma" w:hAnsi="Tahoma" w:cs="Tahoma"/>
          <w:b/>
          <w:bCs/>
          <w:sz w:val="20"/>
          <w:szCs w:val="20"/>
        </w:rPr>
        <w:t xml:space="preserve"> z nich korzysta</w:t>
      </w:r>
      <w:r w:rsidR="00406C2A" w:rsidRPr="004B2DB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52130" w:rsidRPr="004B2DBC">
        <w:rPr>
          <w:rFonts w:ascii="Tahoma" w:hAnsi="Tahoma" w:cs="Tahoma"/>
          <w:b/>
          <w:bCs/>
          <w:sz w:val="20"/>
          <w:szCs w:val="20"/>
        </w:rPr>
        <w:t xml:space="preserve">w pracy </w:t>
      </w:r>
      <w:r w:rsidR="00BC2A90" w:rsidRPr="004B2DBC">
        <w:rPr>
          <w:rFonts w:ascii="Tahoma" w:hAnsi="Tahoma" w:cs="Tahoma"/>
          <w:b/>
          <w:bCs/>
          <w:sz w:val="20"/>
          <w:szCs w:val="20"/>
        </w:rPr>
        <w:t>potwierdza, że</w:t>
      </w:r>
      <w:r w:rsidR="00CD4588" w:rsidRPr="004B2DBC">
        <w:rPr>
          <w:rFonts w:ascii="Tahoma" w:hAnsi="Tahoma" w:cs="Tahoma"/>
          <w:b/>
          <w:bCs/>
          <w:sz w:val="20"/>
          <w:szCs w:val="20"/>
        </w:rPr>
        <w:t xml:space="preserve"> ułatwia</w:t>
      </w:r>
      <w:r w:rsidR="002127AE" w:rsidRPr="004B2DBC">
        <w:rPr>
          <w:rFonts w:ascii="Tahoma" w:hAnsi="Tahoma" w:cs="Tahoma"/>
          <w:b/>
          <w:bCs/>
          <w:sz w:val="20"/>
          <w:szCs w:val="20"/>
        </w:rPr>
        <w:t xml:space="preserve"> to</w:t>
      </w:r>
      <w:r w:rsidR="008A5CEF" w:rsidRPr="004B2DB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D4588" w:rsidRPr="004B2DBC">
        <w:rPr>
          <w:rFonts w:ascii="Tahoma" w:hAnsi="Tahoma" w:cs="Tahoma"/>
          <w:b/>
          <w:bCs/>
          <w:sz w:val="20"/>
          <w:szCs w:val="20"/>
        </w:rPr>
        <w:t>codzienne obowiązki</w:t>
      </w:r>
      <w:r w:rsidR="00785F71" w:rsidRPr="004B2DBC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9542A1" w:rsidRPr="004B2DBC">
        <w:rPr>
          <w:rFonts w:ascii="Tahoma" w:hAnsi="Tahoma" w:cs="Tahoma"/>
          <w:b/>
          <w:bCs/>
          <w:sz w:val="20"/>
          <w:szCs w:val="20"/>
        </w:rPr>
        <w:t xml:space="preserve">a </w:t>
      </w:r>
      <w:r w:rsidR="00785F71" w:rsidRPr="004B2DBC">
        <w:rPr>
          <w:rFonts w:ascii="Tahoma" w:hAnsi="Tahoma" w:cs="Tahoma"/>
          <w:b/>
          <w:bCs/>
          <w:sz w:val="20"/>
          <w:szCs w:val="20"/>
        </w:rPr>
        <w:t>c</w:t>
      </w:r>
      <w:r w:rsidR="00383A00" w:rsidRPr="004B2DBC">
        <w:rPr>
          <w:rFonts w:ascii="Tahoma" w:hAnsi="Tahoma" w:cs="Tahoma"/>
          <w:b/>
          <w:bCs/>
          <w:sz w:val="20"/>
          <w:szCs w:val="20"/>
        </w:rPr>
        <w:t>o</w:t>
      </w:r>
      <w:r w:rsidR="00586476" w:rsidRPr="004B2DBC">
        <w:rPr>
          <w:rFonts w:ascii="Tahoma" w:hAnsi="Tahoma" w:cs="Tahoma"/>
          <w:b/>
          <w:bCs/>
          <w:sz w:val="20"/>
          <w:szCs w:val="20"/>
        </w:rPr>
        <w:t xml:space="preserve"> dziesiąty z tej grupy</w:t>
      </w:r>
      <w:r w:rsidR="00E51235">
        <w:rPr>
          <w:rFonts w:ascii="Tahoma" w:hAnsi="Tahoma" w:cs="Tahoma"/>
          <w:b/>
          <w:bCs/>
          <w:sz w:val="20"/>
          <w:szCs w:val="20"/>
        </w:rPr>
        <w:t xml:space="preserve"> zaznacza</w:t>
      </w:r>
      <w:r w:rsidR="009542A1" w:rsidRPr="004B2DBC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CD4588" w:rsidRPr="004B2DBC">
        <w:rPr>
          <w:rFonts w:ascii="Tahoma" w:hAnsi="Tahoma" w:cs="Tahoma"/>
          <w:b/>
          <w:bCs/>
          <w:sz w:val="20"/>
          <w:szCs w:val="20"/>
        </w:rPr>
        <w:t>AI zast</w:t>
      </w:r>
      <w:r w:rsidR="00383A00" w:rsidRPr="004B2DBC">
        <w:rPr>
          <w:rFonts w:ascii="Tahoma" w:hAnsi="Tahoma" w:cs="Tahoma"/>
          <w:b/>
          <w:bCs/>
          <w:sz w:val="20"/>
          <w:szCs w:val="20"/>
        </w:rPr>
        <w:t>ą</w:t>
      </w:r>
      <w:r w:rsidR="00CD4588" w:rsidRPr="004B2DBC">
        <w:rPr>
          <w:rFonts w:ascii="Tahoma" w:hAnsi="Tahoma" w:cs="Tahoma"/>
          <w:b/>
          <w:bCs/>
          <w:sz w:val="20"/>
          <w:szCs w:val="20"/>
        </w:rPr>
        <w:t>p</w:t>
      </w:r>
      <w:r w:rsidR="00383A00" w:rsidRPr="004B2DBC">
        <w:rPr>
          <w:rFonts w:ascii="Tahoma" w:hAnsi="Tahoma" w:cs="Tahoma"/>
          <w:b/>
          <w:bCs/>
          <w:sz w:val="20"/>
          <w:szCs w:val="20"/>
        </w:rPr>
        <w:t>iła go</w:t>
      </w:r>
      <w:r w:rsidR="00CD4588" w:rsidRPr="004B2DBC">
        <w:rPr>
          <w:rFonts w:ascii="Tahoma" w:hAnsi="Tahoma" w:cs="Tahoma"/>
          <w:b/>
          <w:bCs/>
          <w:sz w:val="20"/>
          <w:szCs w:val="20"/>
        </w:rPr>
        <w:t xml:space="preserve"> w wybranych </w:t>
      </w:r>
      <w:r w:rsidR="00586476" w:rsidRPr="004B2DBC">
        <w:rPr>
          <w:rFonts w:ascii="Tahoma" w:hAnsi="Tahoma" w:cs="Tahoma"/>
          <w:b/>
          <w:bCs/>
          <w:sz w:val="20"/>
          <w:szCs w:val="20"/>
        </w:rPr>
        <w:t>zadaniach</w:t>
      </w:r>
      <w:r w:rsidR="00B3324E" w:rsidRPr="004B2DBC">
        <w:rPr>
          <w:rFonts w:ascii="Tahoma" w:hAnsi="Tahoma" w:cs="Tahoma"/>
          <w:b/>
          <w:bCs/>
          <w:sz w:val="20"/>
          <w:szCs w:val="20"/>
        </w:rPr>
        <w:t xml:space="preserve"> – wynika z 53. edycji raportu Monitor Rynku Pracy przygotowanego przez Instytut Badawczy </w:t>
      </w:r>
      <w:proofErr w:type="spellStart"/>
      <w:r w:rsidR="00B3324E" w:rsidRPr="004B2DBC">
        <w:rPr>
          <w:rFonts w:ascii="Tahoma" w:hAnsi="Tahoma" w:cs="Tahoma"/>
          <w:b/>
          <w:bCs/>
          <w:sz w:val="20"/>
          <w:szCs w:val="20"/>
        </w:rPr>
        <w:t>Randstad</w:t>
      </w:r>
      <w:proofErr w:type="spellEnd"/>
      <w:r w:rsidR="00B3324E" w:rsidRPr="004B2DBC">
        <w:rPr>
          <w:rFonts w:ascii="Tahoma" w:hAnsi="Tahoma" w:cs="Tahoma"/>
          <w:b/>
          <w:bCs/>
          <w:sz w:val="20"/>
          <w:szCs w:val="20"/>
        </w:rPr>
        <w:t xml:space="preserve"> we współpracy z Instytutem Badań </w:t>
      </w:r>
      <w:proofErr w:type="spellStart"/>
      <w:r w:rsidR="00B3324E" w:rsidRPr="004B2DBC">
        <w:rPr>
          <w:rFonts w:ascii="Tahoma" w:hAnsi="Tahoma" w:cs="Tahoma"/>
          <w:b/>
          <w:bCs/>
          <w:sz w:val="20"/>
          <w:szCs w:val="20"/>
        </w:rPr>
        <w:t>Pollster</w:t>
      </w:r>
      <w:proofErr w:type="spellEnd"/>
      <w:r w:rsidR="00B3324E" w:rsidRPr="004B2DB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C553F" w:rsidRPr="004B2DBC">
        <w:rPr>
          <w:rFonts w:ascii="Tahoma" w:hAnsi="Tahoma" w:cs="Tahoma"/>
          <w:b/>
          <w:bCs/>
          <w:sz w:val="20"/>
          <w:szCs w:val="20"/>
        </w:rPr>
        <w:t xml:space="preserve">III kwartał 2023 roku przynosi też </w:t>
      </w:r>
      <w:r w:rsidR="0092390F" w:rsidRPr="004B2DBC">
        <w:rPr>
          <w:rFonts w:ascii="Tahoma" w:hAnsi="Tahoma" w:cs="Tahoma"/>
          <w:b/>
          <w:bCs/>
          <w:sz w:val="20"/>
          <w:szCs w:val="20"/>
        </w:rPr>
        <w:t>lepsze nastroje</w:t>
      </w:r>
      <w:r w:rsidR="00383A00" w:rsidRPr="004B2DBC">
        <w:rPr>
          <w:rFonts w:ascii="Tahoma" w:hAnsi="Tahoma" w:cs="Tahoma"/>
          <w:b/>
          <w:bCs/>
          <w:sz w:val="20"/>
          <w:szCs w:val="20"/>
        </w:rPr>
        <w:t xml:space="preserve"> wśród zatrudnionych</w:t>
      </w:r>
      <w:r w:rsidR="0092390F" w:rsidRPr="004B2DBC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92390F" w:rsidRPr="004B2DBC">
        <w:rPr>
          <w:rFonts w:ascii="Tahoma" w:hAnsi="Tahoma" w:cs="Tahoma"/>
          <w:b/>
          <w:bCs/>
          <w:color w:val="000000" w:themeColor="text1"/>
          <w:sz w:val="20"/>
          <w:szCs w:val="20"/>
        </w:rPr>
        <w:t>do 69 proc. wzr</w:t>
      </w:r>
      <w:r w:rsidR="00875A39" w:rsidRPr="004B2DBC">
        <w:rPr>
          <w:rFonts w:ascii="Tahoma" w:hAnsi="Tahoma" w:cs="Tahoma"/>
          <w:b/>
          <w:bCs/>
          <w:color w:val="000000" w:themeColor="text1"/>
          <w:sz w:val="20"/>
          <w:szCs w:val="20"/>
        </w:rPr>
        <w:t>ó</w:t>
      </w:r>
      <w:r w:rsidR="0092390F" w:rsidRPr="004B2DB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sł odsetek </w:t>
      </w:r>
      <w:r w:rsidR="00383A00" w:rsidRPr="004B2DBC">
        <w:rPr>
          <w:rFonts w:ascii="Tahoma" w:hAnsi="Tahoma" w:cs="Tahoma"/>
          <w:b/>
          <w:bCs/>
          <w:color w:val="000000" w:themeColor="text1"/>
          <w:sz w:val="20"/>
          <w:szCs w:val="20"/>
        </w:rPr>
        <w:t>osób przekonanych</w:t>
      </w:r>
      <w:r w:rsidR="0092390F" w:rsidRPr="004B2DBC">
        <w:rPr>
          <w:rFonts w:ascii="Tahoma" w:hAnsi="Tahoma" w:cs="Tahoma"/>
          <w:b/>
          <w:bCs/>
          <w:color w:val="000000" w:themeColor="text1"/>
          <w:sz w:val="20"/>
          <w:szCs w:val="20"/>
        </w:rPr>
        <w:t>, że gdyby zaszła taka potrzeba, to znajdą tak samo dobrą lub lepszą pracę.</w:t>
      </w:r>
    </w:p>
    <w:p w14:paraId="77AD6EAE" w14:textId="77777777" w:rsidR="00875A39" w:rsidRPr="00D8598A" w:rsidRDefault="00875A39" w:rsidP="00327747">
      <w:pPr>
        <w:spacing w:line="276" w:lineRule="auto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39C3101D" w14:textId="4C49CE3C" w:rsidR="00EF6A3A" w:rsidRPr="00B5533A" w:rsidRDefault="00A11912" w:rsidP="00327747">
      <w:pPr>
        <w:spacing w:line="276" w:lineRule="auto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  <w:r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C</w:t>
      </w:r>
      <w:r w:rsidR="00C30729"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o 3. Polak</w:t>
      </w:r>
      <w:r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 </w:t>
      </w:r>
      <w:r w:rsidR="00DB0FC6"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ma </w:t>
      </w:r>
      <w:r w:rsidR="00F5451A"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w pracy </w:t>
      </w:r>
      <w:r w:rsidR="00DB0FC6"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styczność z </w:t>
      </w:r>
      <w:r w:rsidR="00742488"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rozwiązaniami </w:t>
      </w:r>
      <w:r w:rsidR="00DB0FC6"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AI</w:t>
      </w:r>
      <w:r w:rsidR="007E621A"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 </w:t>
      </w:r>
      <w:r w:rsidR="00327747"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i robotami</w:t>
      </w:r>
    </w:p>
    <w:p w14:paraId="380E4097" w14:textId="77777777" w:rsidR="004606FA" w:rsidRPr="00B5533A" w:rsidRDefault="004606FA" w:rsidP="00327747">
      <w:pPr>
        <w:spacing w:line="276" w:lineRule="auto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14:paraId="1D55C825" w14:textId="003E7282" w:rsidR="00B037BC" w:rsidRPr="00B5533A" w:rsidRDefault="00F024A9" w:rsidP="00327747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B5533A">
        <w:rPr>
          <w:rFonts w:ascii="Tahoma" w:hAnsi="Tahoma" w:cs="Tahoma"/>
          <w:color w:val="auto"/>
          <w:sz w:val="20"/>
          <w:szCs w:val="20"/>
        </w:rPr>
        <w:t xml:space="preserve">Już </w:t>
      </w:r>
      <w:r w:rsidR="00114DAD" w:rsidRPr="00B5533A">
        <w:rPr>
          <w:rFonts w:ascii="Tahoma" w:hAnsi="Tahoma" w:cs="Tahoma"/>
          <w:color w:val="auto"/>
          <w:sz w:val="20"/>
          <w:szCs w:val="20"/>
        </w:rPr>
        <w:t xml:space="preserve">30 proc. polskich </w:t>
      </w:r>
      <w:r w:rsidR="00EF6A3A" w:rsidRPr="00B5533A">
        <w:rPr>
          <w:rFonts w:ascii="Tahoma" w:hAnsi="Tahoma" w:cs="Tahoma"/>
          <w:color w:val="auto"/>
          <w:sz w:val="20"/>
          <w:szCs w:val="20"/>
        </w:rPr>
        <w:t>pracownik</w:t>
      </w:r>
      <w:r w:rsidR="00114DAD" w:rsidRPr="00B5533A">
        <w:rPr>
          <w:rFonts w:ascii="Tahoma" w:hAnsi="Tahoma" w:cs="Tahoma"/>
          <w:color w:val="auto"/>
          <w:sz w:val="20"/>
          <w:szCs w:val="20"/>
        </w:rPr>
        <w:t xml:space="preserve">ów twierdzi, </w:t>
      </w:r>
      <w:r w:rsidR="00EF6A3A" w:rsidRPr="00B5533A">
        <w:rPr>
          <w:rFonts w:ascii="Tahoma" w:hAnsi="Tahoma" w:cs="Tahoma"/>
          <w:color w:val="auto"/>
          <w:sz w:val="20"/>
          <w:szCs w:val="20"/>
        </w:rPr>
        <w:t>że spotka</w:t>
      </w:r>
      <w:r w:rsidR="00114DAD" w:rsidRPr="00B5533A">
        <w:rPr>
          <w:rFonts w:ascii="Tahoma" w:hAnsi="Tahoma" w:cs="Tahoma"/>
          <w:color w:val="auto"/>
          <w:sz w:val="20"/>
          <w:szCs w:val="20"/>
        </w:rPr>
        <w:t>ło</w:t>
      </w:r>
      <w:r w:rsidR="00EF6A3A" w:rsidRPr="00B5533A">
        <w:rPr>
          <w:rFonts w:ascii="Tahoma" w:hAnsi="Tahoma" w:cs="Tahoma"/>
          <w:color w:val="auto"/>
          <w:sz w:val="20"/>
          <w:szCs w:val="20"/>
        </w:rPr>
        <w:t xml:space="preserve"> się </w:t>
      </w:r>
      <w:r w:rsidR="00057379" w:rsidRPr="00B5533A">
        <w:rPr>
          <w:rFonts w:ascii="Tahoma" w:hAnsi="Tahoma" w:cs="Tahoma"/>
          <w:color w:val="auto"/>
          <w:sz w:val="20"/>
          <w:szCs w:val="20"/>
        </w:rPr>
        <w:t xml:space="preserve">w </w:t>
      </w:r>
      <w:r w:rsidR="00FA3886" w:rsidRPr="00B5533A">
        <w:rPr>
          <w:rFonts w:ascii="Tahoma" w:hAnsi="Tahoma" w:cs="Tahoma"/>
          <w:color w:val="auto"/>
          <w:sz w:val="20"/>
          <w:szCs w:val="20"/>
        </w:rPr>
        <w:t xml:space="preserve">miejscu zatrudnienia </w:t>
      </w:r>
      <w:r w:rsidR="00EF6A3A" w:rsidRPr="00B5533A">
        <w:rPr>
          <w:rFonts w:ascii="Tahoma" w:hAnsi="Tahoma" w:cs="Tahoma"/>
          <w:color w:val="auto"/>
          <w:sz w:val="20"/>
          <w:szCs w:val="20"/>
        </w:rPr>
        <w:t xml:space="preserve">z rozwiązaniami </w:t>
      </w:r>
      <w:r w:rsidR="00FF6A57" w:rsidRPr="00B5533A">
        <w:rPr>
          <w:rFonts w:ascii="Tahoma" w:hAnsi="Tahoma" w:cs="Tahoma"/>
          <w:color w:val="auto"/>
          <w:sz w:val="20"/>
          <w:szCs w:val="20"/>
        </w:rPr>
        <w:t xml:space="preserve">opartymi na </w:t>
      </w:r>
      <w:r w:rsidR="00EF6A3A" w:rsidRPr="00B5533A">
        <w:rPr>
          <w:rFonts w:ascii="Tahoma" w:hAnsi="Tahoma" w:cs="Tahoma"/>
          <w:color w:val="auto"/>
          <w:sz w:val="20"/>
          <w:szCs w:val="20"/>
        </w:rPr>
        <w:t xml:space="preserve">sztucznej inteligencji, robotyzacji i automatyzacji. </w:t>
      </w:r>
      <w:r w:rsidR="00B037BC" w:rsidRPr="00B5533A">
        <w:rPr>
          <w:rFonts w:ascii="Tahoma" w:hAnsi="Tahoma" w:cs="Tahoma"/>
          <w:color w:val="auto"/>
          <w:sz w:val="20"/>
          <w:szCs w:val="20"/>
        </w:rPr>
        <w:t>Im większa firma, tym</w:t>
      </w:r>
      <w:r w:rsidR="00A359F3" w:rsidRPr="00B5533A">
        <w:rPr>
          <w:rFonts w:ascii="Tahoma" w:hAnsi="Tahoma" w:cs="Tahoma"/>
          <w:color w:val="auto"/>
          <w:sz w:val="20"/>
          <w:szCs w:val="20"/>
        </w:rPr>
        <w:t xml:space="preserve"> styczność </w:t>
      </w:r>
      <w:r w:rsidR="002B4737" w:rsidRPr="00B5533A">
        <w:rPr>
          <w:rFonts w:ascii="Tahoma" w:hAnsi="Tahoma" w:cs="Tahoma"/>
          <w:color w:val="auto"/>
          <w:sz w:val="20"/>
          <w:szCs w:val="20"/>
        </w:rPr>
        <w:t xml:space="preserve">z narzędziami AI </w:t>
      </w:r>
      <w:r w:rsidR="00A359F3" w:rsidRPr="00B5533A">
        <w:rPr>
          <w:rFonts w:ascii="Tahoma" w:hAnsi="Tahoma" w:cs="Tahoma"/>
          <w:color w:val="auto"/>
          <w:sz w:val="20"/>
          <w:szCs w:val="20"/>
        </w:rPr>
        <w:t>jest częstsz</w:t>
      </w:r>
      <w:r w:rsidR="00E829AA" w:rsidRPr="00B5533A">
        <w:rPr>
          <w:rFonts w:ascii="Tahoma" w:hAnsi="Tahoma" w:cs="Tahoma"/>
          <w:color w:val="auto"/>
          <w:sz w:val="20"/>
          <w:szCs w:val="20"/>
        </w:rPr>
        <w:t>a</w:t>
      </w:r>
      <w:r w:rsidR="00A359F3" w:rsidRPr="00B5533A">
        <w:rPr>
          <w:rFonts w:ascii="Tahoma" w:hAnsi="Tahoma" w:cs="Tahoma"/>
          <w:color w:val="auto"/>
          <w:sz w:val="20"/>
          <w:szCs w:val="20"/>
        </w:rPr>
        <w:t xml:space="preserve"> </w:t>
      </w:r>
      <w:r w:rsidR="00B037BC" w:rsidRPr="00B5533A">
        <w:rPr>
          <w:rFonts w:ascii="Tahoma" w:hAnsi="Tahoma" w:cs="Tahoma"/>
          <w:color w:val="auto"/>
          <w:sz w:val="20"/>
          <w:szCs w:val="20"/>
        </w:rPr>
        <w:t xml:space="preserve">– w mikroprzedsiębiorstwach (od 2-9 osób) </w:t>
      </w:r>
      <w:r w:rsidR="00CC4922" w:rsidRPr="00B5533A">
        <w:rPr>
          <w:rFonts w:ascii="Tahoma" w:hAnsi="Tahoma" w:cs="Tahoma"/>
          <w:color w:val="auto"/>
          <w:sz w:val="20"/>
          <w:szCs w:val="20"/>
        </w:rPr>
        <w:t>deklaruje to</w:t>
      </w:r>
      <w:r w:rsidR="00B037BC" w:rsidRPr="00B5533A">
        <w:rPr>
          <w:rFonts w:ascii="Tahoma" w:hAnsi="Tahoma" w:cs="Tahoma"/>
          <w:color w:val="auto"/>
          <w:sz w:val="20"/>
          <w:szCs w:val="20"/>
        </w:rPr>
        <w:t xml:space="preserve"> 19 proc.</w:t>
      </w:r>
      <w:r w:rsidR="00CC4922" w:rsidRPr="00B5533A">
        <w:rPr>
          <w:rFonts w:ascii="Tahoma" w:hAnsi="Tahoma" w:cs="Tahoma"/>
          <w:color w:val="auto"/>
          <w:sz w:val="20"/>
          <w:szCs w:val="20"/>
        </w:rPr>
        <w:t xml:space="preserve"> </w:t>
      </w:r>
      <w:r w:rsidR="001E4C4A" w:rsidRPr="00B5533A">
        <w:rPr>
          <w:rFonts w:ascii="Tahoma" w:hAnsi="Tahoma" w:cs="Tahoma"/>
          <w:color w:val="auto"/>
          <w:sz w:val="20"/>
          <w:szCs w:val="20"/>
        </w:rPr>
        <w:t>ankietowanych</w:t>
      </w:r>
      <w:r w:rsidR="00B037BC" w:rsidRPr="00B5533A">
        <w:rPr>
          <w:rFonts w:ascii="Tahoma" w:hAnsi="Tahoma" w:cs="Tahoma"/>
          <w:color w:val="auto"/>
          <w:sz w:val="20"/>
          <w:szCs w:val="20"/>
        </w:rPr>
        <w:t xml:space="preserve">, </w:t>
      </w:r>
      <w:r w:rsidR="00DC4778" w:rsidRPr="00B5533A">
        <w:rPr>
          <w:rFonts w:ascii="Tahoma" w:hAnsi="Tahoma" w:cs="Tahoma"/>
          <w:color w:val="auto"/>
          <w:sz w:val="20"/>
          <w:szCs w:val="20"/>
        </w:rPr>
        <w:t>natomiast</w:t>
      </w:r>
      <w:r w:rsidR="00B037BC" w:rsidRPr="00B5533A">
        <w:rPr>
          <w:rFonts w:ascii="Tahoma" w:hAnsi="Tahoma" w:cs="Tahoma"/>
          <w:color w:val="auto"/>
          <w:sz w:val="20"/>
          <w:szCs w:val="20"/>
        </w:rPr>
        <w:t xml:space="preserve"> w największych firmach (od 250 osób), odsetek ten jest ponad dwukrotnie wyższy (40 proc.).</w:t>
      </w:r>
      <w:r w:rsidR="001E4C4A" w:rsidRPr="00B5533A">
        <w:rPr>
          <w:rFonts w:ascii="Tahoma" w:hAnsi="Tahoma" w:cs="Tahoma"/>
          <w:color w:val="auto"/>
          <w:sz w:val="20"/>
          <w:szCs w:val="20"/>
        </w:rPr>
        <w:t xml:space="preserve"> </w:t>
      </w:r>
      <w:r w:rsidR="00D508E8" w:rsidRPr="00B5533A">
        <w:rPr>
          <w:rFonts w:ascii="Tahoma" w:hAnsi="Tahoma" w:cs="Tahoma"/>
          <w:color w:val="auto"/>
          <w:sz w:val="20"/>
          <w:szCs w:val="20"/>
        </w:rPr>
        <w:t>Najczęściej mają z nią do czynienia inżynierowie (52 proc.) oraz przedstawiciele kadry zarządzającej (49 proc.), a patrząc przez pryzmat branż: pracownicy telekomunikacji i IT (60 proc.)</w:t>
      </w:r>
      <w:r w:rsidR="00AF3079" w:rsidRPr="00B5533A">
        <w:rPr>
          <w:rFonts w:ascii="Tahoma" w:hAnsi="Tahoma" w:cs="Tahoma"/>
          <w:color w:val="auto"/>
          <w:sz w:val="20"/>
          <w:szCs w:val="20"/>
        </w:rPr>
        <w:t>, przemysłu (44 proc.) oraz finansów i ubezpieczeń (42 proc.).</w:t>
      </w:r>
    </w:p>
    <w:p w14:paraId="6AE80EB8" w14:textId="77777777" w:rsidR="005F5C67" w:rsidRPr="00B5533A" w:rsidRDefault="005F5C67" w:rsidP="00327747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305B4362" w14:textId="50E573D5" w:rsidR="005F5C67" w:rsidRPr="00B5533A" w:rsidRDefault="005F5C67" w:rsidP="00327747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B5533A">
        <w:rPr>
          <w:rFonts w:ascii="Tahoma" w:hAnsi="Tahoma" w:cs="Tahoma"/>
          <w:color w:val="auto"/>
          <w:sz w:val="20"/>
          <w:szCs w:val="20"/>
        </w:rPr>
        <w:t xml:space="preserve">W grupie, która </w:t>
      </w:r>
      <w:r w:rsidR="001A6169" w:rsidRPr="00B5533A">
        <w:rPr>
          <w:rFonts w:ascii="Tahoma" w:hAnsi="Tahoma" w:cs="Tahoma"/>
          <w:color w:val="auto"/>
          <w:sz w:val="20"/>
          <w:szCs w:val="20"/>
        </w:rPr>
        <w:t xml:space="preserve">potwierdza obecność w firmie takich rozwiązań, zdecydowana większość ocenia je przychylnie: dla 55 proc. stanowią użyteczne wsparcie. Co dziesiąty pracownik </w:t>
      </w:r>
      <w:r w:rsidR="00602A3C" w:rsidRPr="00B5533A">
        <w:rPr>
          <w:rFonts w:ascii="Tahoma" w:hAnsi="Tahoma" w:cs="Tahoma"/>
          <w:color w:val="auto"/>
          <w:sz w:val="20"/>
          <w:szCs w:val="20"/>
        </w:rPr>
        <w:t xml:space="preserve">deklaruje, że AI zastąpiło go wykonywaniu określonych zadań. </w:t>
      </w:r>
    </w:p>
    <w:p w14:paraId="16BE0DC4" w14:textId="0BBBDB5A" w:rsidR="00AF3079" w:rsidRPr="00B5533A" w:rsidRDefault="00602A3C" w:rsidP="00327747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B5533A">
        <w:rPr>
          <w:rFonts w:ascii="Tahoma" w:hAnsi="Tahoma" w:cs="Tahoma"/>
          <w:color w:val="auto"/>
          <w:sz w:val="20"/>
          <w:szCs w:val="20"/>
        </w:rPr>
        <w:t xml:space="preserve">35 proc. </w:t>
      </w:r>
      <w:r w:rsidR="00E829AA" w:rsidRPr="00B5533A">
        <w:rPr>
          <w:rFonts w:ascii="Tahoma" w:hAnsi="Tahoma" w:cs="Tahoma"/>
          <w:color w:val="auto"/>
          <w:sz w:val="20"/>
          <w:szCs w:val="20"/>
        </w:rPr>
        <w:t>podkreśla,</w:t>
      </w:r>
      <w:r w:rsidRPr="00B5533A">
        <w:rPr>
          <w:rFonts w:ascii="Tahoma" w:hAnsi="Tahoma" w:cs="Tahoma"/>
          <w:color w:val="auto"/>
          <w:sz w:val="20"/>
          <w:szCs w:val="20"/>
        </w:rPr>
        <w:t xml:space="preserve"> że te narzędzia </w:t>
      </w:r>
      <w:r w:rsidR="004A5091" w:rsidRPr="00B5533A">
        <w:rPr>
          <w:rFonts w:ascii="Tahoma" w:hAnsi="Tahoma" w:cs="Tahoma"/>
          <w:color w:val="auto"/>
          <w:sz w:val="20"/>
          <w:szCs w:val="20"/>
        </w:rPr>
        <w:t xml:space="preserve">funkcjonują </w:t>
      </w:r>
      <w:r w:rsidRPr="00B5533A">
        <w:rPr>
          <w:rFonts w:ascii="Tahoma" w:hAnsi="Tahoma" w:cs="Tahoma"/>
          <w:color w:val="auto"/>
          <w:sz w:val="20"/>
          <w:szCs w:val="20"/>
        </w:rPr>
        <w:t>w firmie, ale nie wpływają</w:t>
      </w:r>
      <w:r w:rsidR="008642CA" w:rsidRPr="00B5533A">
        <w:rPr>
          <w:rFonts w:ascii="Tahoma" w:hAnsi="Tahoma" w:cs="Tahoma"/>
          <w:color w:val="auto"/>
          <w:sz w:val="20"/>
          <w:szCs w:val="20"/>
        </w:rPr>
        <w:t xml:space="preserve"> w żaden sposób</w:t>
      </w:r>
      <w:r w:rsidRPr="00B5533A">
        <w:rPr>
          <w:rFonts w:ascii="Tahoma" w:hAnsi="Tahoma" w:cs="Tahoma"/>
          <w:color w:val="auto"/>
          <w:sz w:val="20"/>
          <w:szCs w:val="20"/>
        </w:rPr>
        <w:t xml:space="preserve"> na zakres ich pracy.</w:t>
      </w:r>
    </w:p>
    <w:p w14:paraId="1BF071B8" w14:textId="77777777" w:rsidR="00602A3C" w:rsidRPr="00B5533A" w:rsidRDefault="00602A3C" w:rsidP="00327747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8062BB4" w14:textId="4679A193" w:rsidR="00AF3079" w:rsidRPr="00B5533A" w:rsidRDefault="009321AF" w:rsidP="00327747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B5533A">
        <w:rPr>
          <w:rFonts w:ascii="Tahoma" w:hAnsi="Tahoma" w:cs="Tahoma"/>
          <w:color w:val="auto"/>
          <w:sz w:val="20"/>
          <w:szCs w:val="20"/>
        </w:rPr>
        <w:t xml:space="preserve">Najczęściej </w:t>
      </w:r>
      <w:r w:rsidR="00156182" w:rsidRPr="00B5533A">
        <w:rPr>
          <w:rFonts w:ascii="Tahoma" w:hAnsi="Tahoma" w:cs="Tahoma"/>
          <w:color w:val="auto"/>
          <w:sz w:val="20"/>
          <w:szCs w:val="20"/>
        </w:rPr>
        <w:t xml:space="preserve">wymienianymi przez pracowników </w:t>
      </w:r>
      <w:r w:rsidRPr="00B5533A">
        <w:rPr>
          <w:rFonts w:ascii="Tahoma" w:hAnsi="Tahoma" w:cs="Tahoma"/>
          <w:color w:val="auto"/>
          <w:sz w:val="20"/>
          <w:szCs w:val="20"/>
        </w:rPr>
        <w:t>narzędziami są</w:t>
      </w:r>
      <w:r w:rsidR="00B34120" w:rsidRPr="00B5533A">
        <w:rPr>
          <w:rFonts w:ascii="Tahoma" w:hAnsi="Tahoma" w:cs="Tahoma"/>
          <w:color w:val="auto"/>
          <w:sz w:val="20"/>
          <w:szCs w:val="20"/>
        </w:rPr>
        <w:t>:</w:t>
      </w:r>
      <w:r w:rsidR="00F26E82" w:rsidRPr="00B5533A">
        <w:rPr>
          <w:rFonts w:ascii="Tahoma" w:hAnsi="Tahoma" w:cs="Tahoma"/>
          <w:color w:val="auto"/>
          <w:sz w:val="20"/>
          <w:szCs w:val="20"/>
        </w:rPr>
        <w:t xml:space="preserve"> aplikacj</w:t>
      </w:r>
      <w:r w:rsidRPr="00B5533A">
        <w:rPr>
          <w:rFonts w:ascii="Tahoma" w:hAnsi="Tahoma" w:cs="Tahoma"/>
          <w:color w:val="auto"/>
          <w:sz w:val="20"/>
          <w:szCs w:val="20"/>
        </w:rPr>
        <w:t>e</w:t>
      </w:r>
      <w:r w:rsidR="00F26E82" w:rsidRPr="00B5533A">
        <w:rPr>
          <w:rFonts w:ascii="Tahoma" w:hAnsi="Tahoma" w:cs="Tahoma"/>
          <w:color w:val="auto"/>
          <w:sz w:val="20"/>
          <w:szCs w:val="20"/>
        </w:rPr>
        <w:t xml:space="preserve"> generując</w:t>
      </w:r>
      <w:r w:rsidRPr="00B5533A">
        <w:rPr>
          <w:rFonts w:ascii="Tahoma" w:hAnsi="Tahoma" w:cs="Tahoma"/>
          <w:color w:val="auto"/>
          <w:sz w:val="20"/>
          <w:szCs w:val="20"/>
        </w:rPr>
        <w:t>e</w:t>
      </w:r>
      <w:r w:rsidR="00F26E82" w:rsidRPr="00B5533A">
        <w:rPr>
          <w:rFonts w:ascii="Tahoma" w:hAnsi="Tahoma" w:cs="Tahoma"/>
          <w:color w:val="auto"/>
          <w:sz w:val="20"/>
          <w:szCs w:val="20"/>
        </w:rPr>
        <w:t xml:space="preserve"> treści i grafiki (39 proc.) oraz </w:t>
      </w:r>
      <w:proofErr w:type="spellStart"/>
      <w:r w:rsidR="00F26E82" w:rsidRPr="00B5533A">
        <w:rPr>
          <w:rFonts w:ascii="Tahoma" w:hAnsi="Tahoma" w:cs="Tahoma"/>
          <w:color w:val="auto"/>
          <w:sz w:val="20"/>
          <w:szCs w:val="20"/>
        </w:rPr>
        <w:t>c</w:t>
      </w:r>
      <w:r w:rsidR="00101EE2" w:rsidRPr="00B5533A">
        <w:rPr>
          <w:rFonts w:ascii="Tahoma" w:hAnsi="Tahoma" w:cs="Tahoma"/>
          <w:color w:val="auto"/>
          <w:sz w:val="20"/>
          <w:szCs w:val="20"/>
        </w:rPr>
        <w:t>z</w:t>
      </w:r>
      <w:r w:rsidR="00F26E82" w:rsidRPr="00B5533A">
        <w:rPr>
          <w:rFonts w:ascii="Tahoma" w:hAnsi="Tahoma" w:cs="Tahoma"/>
          <w:color w:val="auto"/>
          <w:sz w:val="20"/>
          <w:szCs w:val="20"/>
        </w:rPr>
        <w:t>atboty</w:t>
      </w:r>
      <w:proofErr w:type="spellEnd"/>
      <w:r w:rsidR="00F26E82" w:rsidRPr="00B5533A">
        <w:rPr>
          <w:rFonts w:ascii="Tahoma" w:hAnsi="Tahoma" w:cs="Tahoma"/>
          <w:color w:val="auto"/>
          <w:sz w:val="20"/>
          <w:szCs w:val="20"/>
        </w:rPr>
        <w:t xml:space="preserve"> i automatyczne systemy obsługi klienta (38 proc.). Trzecie miejsce zajmują </w:t>
      </w:r>
      <w:r w:rsidR="00001005" w:rsidRPr="00B5533A">
        <w:rPr>
          <w:rFonts w:ascii="Tahoma" w:hAnsi="Tahoma" w:cs="Tahoma"/>
          <w:color w:val="auto"/>
          <w:sz w:val="20"/>
          <w:szCs w:val="20"/>
        </w:rPr>
        <w:t xml:space="preserve">w tym zestawieniu </w:t>
      </w:r>
      <w:r w:rsidR="00F26E82" w:rsidRPr="00B5533A">
        <w:rPr>
          <w:rFonts w:ascii="Tahoma" w:hAnsi="Tahoma" w:cs="Tahoma"/>
          <w:color w:val="auto"/>
          <w:sz w:val="20"/>
          <w:szCs w:val="20"/>
        </w:rPr>
        <w:t>translatory z języków obcych (35 proc.), a czwarte: roboty przemysłowe (34 proc.)</w:t>
      </w:r>
      <w:r w:rsidR="00327747" w:rsidRPr="00B5533A">
        <w:rPr>
          <w:rFonts w:ascii="Tahoma" w:hAnsi="Tahoma" w:cs="Tahoma"/>
          <w:color w:val="auto"/>
          <w:sz w:val="20"/>
          <w:szCs w:val="20"/>
        </w:rPr>
        <w:t>.</w:t>
      </w:r>
    </w:p>
    <w:p w14:paraId="73072382" w14:textId="77777777" w:rsidR="003B3AAA" w:rsidRPr="00B5533A" w:rsidRDefault="003B3AAA" w:rsidP="00327747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5C82E83" w14:textId="4CED12D6" w:rsidR="000E409A" w:rsidRPr="00B5533A" w:rsidRDefault="000E409A" w:rsidP="00327747">
      <w:pPr>
        <w:pBdr>
          <w:bottom w:val="nil"/>
        </w:pBdr>
        <w:spacing w:line="276" w:lineRule="auto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  <w:r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Obawy o utratę pracy z powodu AI na razie umiarkowane</w:t>
      </w:r>
    </w:p>
    <w:p w14:paraId="03373706" w14:textId="77777777" w:rsidR="000E409A" w:rsidRPr="00B5533A" w:rsidRDefault="000E409A" w:rsidP="00327747">
      <w:pPr>
        <w:pBdr>
          <w:bottom w:val="nil"/>
        </w:pBdr>
        <w:spacing w:line="276" w:lineRule="auto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14:paraId="7F0A81E4" w14:textId="4A9EA508" w:rsidR="005F599B" w:rsidRDefault="008F0BB0" w:rsidP="00327747">
      <w:pPr>
        <w:pBdr>
          <w:bottom w:val="nil"/>
        </w:pBd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Duże </w:t>
      </w:r>
      <w:r w:rsidR="005F599B" w:rsidRPr="00B5533A">
        <w:rPr>
          <w:rFonts w:ascii="Tahoma" w:hAnsi="Tahoma" w:cs="Tahoma"/>
          <w:color w:val="000000" w:themeColor="text1"/>
          <w:sz w:val="20"/>
          <w:szCs w:val="20"/>
        </w:rPr>
        <w:t>obawy o utratę stanowiska z powodu</w:t>
      </w:r>
      <w:r w:rsidR="008E3586" w:rsidRPr="00B553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F599B" w:rsidRPr="00B5533A">
        <w:rPr>
          <w:rFonts w:ascii="Tahoma" w:hAnsi="Tahoma" w:cs="Tahoma"/>
          <w:color w:val="000000" w:themeColor="text1"/>
          <w:sz w:val="20"/>
          <w:szCs w:val="20"/>
        </w:rPr>
        <w:t>sztuczn</w:t>
      </w:r>
      <w:r w:rsidR="00E01967" w:rsidRPr="00B5533A">
        <w:rPr>
          <w:rFonts w:ascii="Tahoma" w:hAnsi="Tahoma" w:cs="Tahoma"/>
          <w:color w:val="000000" w:themeColor="text1"/>
          <w:sz w:val="20"/>
          <w:szCs w:val="20"/>
        </w:rPr>
        <w:t>ej</w:t>
      </w:r>
      <w:r w:rsidR="005F599B" w:rsidRPr="00B5533A">
        <w:rPr>
          <w:rFonts w:ascii="Tahoma" w:hAnsi="Tahoma" w:cs="Tahoma"/>
          <w:color w:val="000000" w:themeColor="text1"/>
          <w:sz w:val="20"/>
          <w:szCs w:val="20"/>
        </w:rPr>
        <w:t xml:space="preserve"> inteligencj</w:t>
      </w:r>
      <w:r w:rsidR="00E01967" w:rsidRPr="00B5533A">
        <w:rPr>
          <w:rFonts w:ascii="Tahoma" w:hAnsi="Tahoma" w:cs="Tahoma"/>
          <w:color w:val="000000" w:themeColor="text1"/>
          <w:sz w:val="20"/>
          <w:szCs w:val="20"/>
        </w:rPr>
        <w:t>i</w:t>
      </w:r>
      <w:r w:rsidR="005F599B" w:rsidRPr="00B5533A">
        <w:rPr>
          <w:rFonts w:ascii="Tahoma" w:hAnsi="Tahoma" w:cs="Tahoma"/>
          <w:color w:val="000000" w:themeColor="text1"/>
          <w:sz w:val="20"/>
          <w:szCs w:val="20"/>
        </w:rPr>
        <w:t xml:space="preserve"> żywi 21 proc. badanych</w:t>
      </w:r>
      <w:r w:rsidR="00424A14" w:rsidRPr="00B5533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5F599B" w:rsidRPr="00B5533A">
        <w:rPr>
          <w:rFonts w:ascii="Tahoma" w:hAnsi="Tahoma" w:cs="Tahoma"/>
          <w:color w:val="000000" w:themeColor="text1"/>
          <w:sz w:val="20"/>
          <w:szCs w:val="20"/>
        </w:rPr>
        <w:t xml:space="preserve">Zdecydowana większość (49 proc.) deklaruje </w:t>
      </w:r>
      <w:r w:rsidR="00424A14" w:rsidRPr="00B5533A">
        <w:rPr>
          <w:rFonts w:ascii="Tahoma" w:hAnsi="Tahoma" w:cs="Tahoma"/>
          <w:color w:val="000000" w:themeColor="text1"/>
          <w:sz w:val="20"/>
          <w:szCs w:val="20"/>
        </w:rPr>
        <w:t>jednak</w:t>
      </w:r>
      <w:r w:rsidR="005F599B" w:rsidRPr="00B5533A">
        <w:rPr>
          <w:rFonts w:ascii="Tahoma" w:hAnsi="Tahoma" w:cs="Tahoma"/>
          <w:color w:val="000000" w:themeColor="text1"/>
          <w:sz w:val="20"/>
          <w:szCs w:val="20"/>
        </w:rPr>
        <w:t xml:space="preserve">, że </w:t>
      </w:r>
      <w:r w:rsidR="006150B7" w:rsidRPr="00B5533A">
        <w:rPr>
          <w:rFonts w:ascii="Tahoma" w:hAnsi="Tahoma" w:cs="Tahoma"/>
          <w:color w:val="000000" w:themeColor="text1"/>
          <w:sz w:val="20"/>
          <w:szCs w:val="20"/>
        </w:rPr>
        <w:t>nie</w:t>
      </w:r>
      <w:r w:rsidR="000E409A" w:rsidRPr="00B5533A">
        <w:rPr>
          <w:rFonts w:ascii="Tahoma" w:hAnsi="Tahoma" w:cs="Tahoma"/>
          <w:color w:val="000000" w:themeColor="text1"/>
          <w:sz w:val="20"/>
          <w:szCs w:val="20"/>
        </w:rPr>
        <w:t xml:space="preserve"> czuje </w:t>
      </w:r>
      <w:r w:rsidR="00C933D8" w:rsidRPr="00B5533A">
        <w:rPr>
          <w:rFonts w:ascii="Tahoma" w:hAnsi="Tahoma" w:cs="Tahoma"/>
          <w:color w:val="000000" w:themeColor="text1"/>
          <w:sz w:val="20"/>
          <w:szCs w:val="20"/>
        </w:rPr>
        <w:t xml:space="preserve">takiego </w:t>
      </w:r>
      <w:r w:rsidR="000E409A" w:rsidRPr="00B5533A">
        <w:rPr>
          <w:rFonts w:ascii="Tahoma" w:hAnsi="Tahoma" w:cs="Tahoma"/>
          <w:color w:val="000000" w:themeColor="text1"/>
          <w:sz w:val="20"/>
          <w:szCs w:val="20"/>
        </w:rPr>
        <w:t>zagrożenia</w:t>
      </w:r>
      <w:r w:rsidR="00C933D8" w:rsidRPr="00B5533A">
        <w:rPr>
          <w:rFonts w:ascii="Tahoma" w:hAnsi="Tahoma" w:cs="Tahoma"/>
          <w:color w:val="000000" w:themeColor="text1"/>
          <w:sz w:val="20"/>
          <w:szCs w:val="20"/>
        </w:rPr>
        <w:t xml:space="preserve">. Stosunkowo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>liczna</w:t>
      </w:r>
      <w:r w:rsidR="00C933D8" w:rsidRPr="00B5533A">
        <w:rPr>
          <w:rFonts w:ascii="Tahoma" w:hAnsi="Tahoma" w:cs="Tahoma"/>
          <w:color w:val="000000" w:themeColor="text1"/>
          <w:sz w:val="20"/>
          <w:szCs w:val="20"/>
        </w:rPr>
        <w:t xml:space="preserve"> jest </w:t>
      </w:r>
      <w:r w:rsidR="005F5C67" w:rsidRPr="00B5533A">
        <w:rPr>
          <w:rFonts w:ascii="Tahoma" w:hAnsi="Tahoma" w:cs="Tahoma"/>
          <w:color w:val="000000" w:themeColor="text1"/>
          <w:sz w:val="20"/>
          <w:szCs w:val="20"/>
        </w:rPr>
        <w:t xml:space="preserve">też </w:t>
      </w:r>
      <w:r w:rsidR="00C933D8" w:rsidRPr="00B5533A">
        <w:rPr>
          <w:rFonts w:ascii="Tahoma" w:hAnsi="Tahoma" w:cs="Tahoma"/>
          <w:color w:val="000000" w:themeColor="text1"/>
          <w:sz w:val="20"/>
          <w:szCs w:val="20"/>
        </w:rPr>
        <w:t xml:space="preserve">grupa </w:t>
      </w:r>
      <w:r w:rsidR="00A4048A" w:rsidRPr="00B5533A">
        <w:rPr>
          <w:rFonts w:ascii="Tahoma" w:hAnsi="Tahoma" w:cs="Tahoma"/>
          <w:color w:val="000000" w:themeColor="text1"/>
          <w:sz w:val="20"/>
          <w:szCs w:val="20"/>
        </w:rPr>
        <w:t>pracowników</w:t>
      </w:r>
      <w:r w:rsidR="00C933D8" w:rsidRPr="00B5533A">
        <w:rPr>
          <w:rFonts w:ascii="Tahoma" w:hAnsi="Tahoma" w:cs="Tahoma"/>
          <w:color w:val="000000" w:themeColor="text1"/>
          <w:sz w:val="20"/>
          <w:szCs w:val="20"/>
        </w:rPr>
        <w:t>, któr</w:t>
      </w:r>
      <w:r w:rsidR="00A4048A" w:rsidRPr="00B5533A">
        <w:rPr>
          <w:rFonts w:ascii="Tahoma" w:hAnsi="Tahoma" w:cs="Tahoma"/>
          <w:color w:val="000000" w:themeColor="text1"/>
          <w:sz w:val="20"/>
          <w:szCs w:val="20"/>
        </w:rPr>
        <w:t>zy</w:t>
      </w:r>
      <w:r w:rsidR="005B2316" w:rsidRPr="00B553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933D8" w:rsidRPr="00B5533A">
        <w:rPr>
          <w:rFonts w:ascii="Tahoma" w:hAnsi="Tahoma" w:cs="Tahoma"/>
          <w:color w:val="000000" w:themeColor="text1"/>
          <w:sz w:val="20"/>
          <w:szCs w:val="20"/>
        </w:rPr>
        <w:t xml:space="preserve">nie umieją jeszcze </w:t>
      </w:r>
      <w:r w:rsidR="005F5C67" w:rsidRPr="00B5533A">
        <w:rPr>
          <w:rFonts w:ascii="Tahoma" w:hAnsi="Tahoma" w:cs="Tahoma"/>
          <w:color w:val="000000" w:themeColor="text1"/>
          <w:sz w:val="20"/>
          <w:szCs w:val="20"/>
        </w:rPr>
        <w:t xml:space="preserve">jednoznacznie </w:t>
      </w:r>
      <w:r w:rsidR="00C933D8" w:rsidRPr="00B5533A">
        <w:rPr>
          <w:rFonts w:ascii="Tahoma" w:hAnsi="Tahoma" w:cs="Tahoma"/>
          <w:color w:val="000000" w:themeColor="text1"/>
          <w:sz w:val="20"/>
          <w:szCs w:val="20"/>
        </w:rPr>
        <w:t>ocenić</w:t>
      </w:r>
      <w:r w:rsidR="005F5C67" w:rsidRPr="00B5533A">
        <w:rPr>
          <w:rFonts w:ascii="Tahoma" w:hAnsi="Tahoma" w:cs="Tahoma"/>
          <w:color w:val="000000" w:themeColor="text1"/>
          <w:sz w:val="20"/>
          <w:szCs w:val="20"/>
        </w:rPr>
        <w:t xml:space="preserve"> sytuacji: </w:t>
      </w:r>
      <w:r w:rsidR="00C933D8" w:rsidRPr="00B5533A">
        <w:rPr>
          <w:rFonts w:ascii="Tahoma" w:hAnsi="Tahoma" w:cs="Tahoma"/>
          <w:color w:val="000000" w:themeColor="text1"/>
          <w:sz w:val="20"/>
          <w:szCs w:val="20"/>
        </w:rPr>
        <w:t>24 proc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. na pytanie, czy </w:t>
      </w:r>
      <w:r w:rsidR="007A4F24" w:rsidRPr="00B5533A">
        <w:rPr>
          <w:rFonts w:ascii="Tahoma" w:hAnsi="Tahoma" w:cs="Tahoma"/>
          <w:color w:val="000000" w:themeColor="text1"/>
          <w:sz w:val="20"/>
          <w:szCs w:val="20"/>
        </w:rPr>
        <w:t>w związku z rozwojem AI boją o swoje bezpieczeństwo zawodowe</w:t>
      </w:r>
      <w:r w:rsidR="00EC0240" w:rsidRPr="00B5533A">
        <w:rPr>
          <w:rFonts w:ascii="Tahoma" w:hAnsi="Tahoma" w:cs="Tahoma"/>
          <w:color w:val="000000" w:themeColor="text1"/>
          <w:sz w:val="20"/>
          <w:szCs w:val="20"/>
        </w:rPr>
        <w:t xml:space="preserve"> w przyszłości</w:t>
      </w:r>
      <w:r w:rsidR="007A4F24" w:rsidRPr="00B5533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C933D8" w:rsidRPr="00B5533A">
        <w:rPr>
          <w:rFonts w:ascii="Tahoma" w:hAnsi="Tahoma" w:cs="Tahoma"/>
          <w:color w:val="000000" w:themeColor="text1"/>
          <w:sz w:val="20"/>
          <w:szCs w:val="20"/>
        </w:rPr>
        <w:t>odpowiedziało</w:t>
      </w:r>
      <w:r w:rsidR="00D30311" w:rsidRPr="00B5533A">
        <w:rPr>
          <w:rFonts w:ascii="Tahoma" w:hAnsi="Tahoma" w:cs="Tahoma"/>
          <w:color w:val="000000" w:themeColor="text1"/>
          <w:sz w:val="20"/>
          <w:szCs w:val="20"/>
        </w:rPr>
        <w:t>,</w:t>
      </w:r>
      <w:r w:rsidR="00C933D8" w:rsidRPr="00B5533A">
        <w:rPr>
          <w:rFonts w:ascii="Tahoma" w:hAnsi="Tahoma" w:cs="Tahoma"/>
          <w:color w:val="000000" w:themeColor="text1"/>
          <w:sz w:val="20"/>
          <w:szCs w:val="20"/>
        </w:rPr>
        <w:t xml:space="preserve"> że „ani tak, ani nie”, a 6 proc. „nie ma zdania”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32E0DB5" w14:textId="77777777" w:rsidR="005E2765" w:rsidRDefault="005E2765" w:rsidP="00327747">
      <w:pPr>
        <w:pBdr>
          <w:bottom w:val="nil"/>
        </w:pBd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58D09E83" w14:textId="4487C2ED" w:rsidR="005E2765" w:rsidRPr="00B5533A" w:rsidRDefault="005E2765" w:rsidP="00327747">
      <w:pPr>
        <w:pBdr>
          <w:bottom w:val="nil"/>
        </w:pBd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E2765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– </w:t>
      </w:r>
      <w:r w:rsidRPr="005E2765">
        <w:rPr>
          <w:rFonts w:ascii="Tahoma" w:hAnsi="Tahoma" w:cs="Tahoma"/>
          <w:i/>
          <w:color w:val="000000" w:themeColor="text1"/>
          <w:sz w:val="20"/>
          <w:szCs w:val="20"/>
        </w:rPr>
        <w:t xml:space="preserve">Automatyzacji i robotyzacji pracy obawiają się raczej młodzi pracownicy niż starsi, oraz raczej kobiety niż mężczyźni. Nic dziwnego: są na rynku słabszymi aktorami rynkowej gry, a negatywne efekty każdej zmiany zwykle dotykają właśnie tych słabszych, a nie silniejszych. Młodzi ludzie szukają zajęcia w zawodach nie wymagających wysokich kompetencji, tzw. </w:t>
      </w:r>
      <w:proofErr w:type="spellStart"/>
      <w:r w:rsidRPr="005E2765">
        <w:rPr>
          <w:rFonts w:ascii="Tahoma" w:hAnsi="Tahoma" w:cs="Tahoma"/>
          <w:i/>
          <w:color w:val="000000" w:themeColor="text1"/>
          <w:sz w:val="20"/>
          <w:szCs w:val="20"/>
        </w:rPr>
        <w:t>entry</w:t>
      </w:r>
      <w:proofErr w:type="spellEnd"/>
      <w:r w:rsidRPr="005E2765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proofErr w:type="spellStart"/>
      <w:r w:rsidRPr="005E2765">
        <w:rPr>
          <w:rFonts w:ascii="Tahoma" w:hAnsi="Tahoma" w:cs="Tahoma"/>
          <w:i/>
          <w:color w:val="000000" w:themeColor="text1"/>
          <w:sz w:val="20"/>
          <w:szCs w:val="20"/>
        </w:rPr>
        <w:t>jobs</w:t>
      </w:r>
      <w:proofErr w:type="spellEnd"/>
      <w:r w:rsidRPr="005E2765">
        <w:rPr>
          <w:rFonts w:ascii="Tahoma" w:hAnsi="Tahoma" w:cs="Tahoma"/>
          <w:i/>
          <w:color w:val="000000" w:themeColor="text1"/>
          <w:sz w:val="20"/>
          <w:szCs w:val="20"/>
        </w:rPr>
        <w:t>, a w tym segmencie stanowisk roboty i AI mogą przemeblować wiele branż. Starsi z kolei nie tylko mogą chwalić się doświadczeniem, poszukiwanym przez pracodawców atutem, ale też bliżej znajduje się ich meta zawodowego życia. A dodatkowo po prostu mogą mieć z nowymi technologiami odrobinę mniej do czynienia, a zatem rzadziej rozważać ich wpływ na własną ścieżkę kariery</w:t>
      </w:r>
      <w:r w:rsidRPr="005E2765">
        <w:rPr>
          <w:rFonts w:ascii="Tahoma" w:hAnsi="Tahoma" w:cs="Tahoma"/>
          <w:color w:val="000000" w:themeColor="text1"/>
          <w:sz w:val="20"/>
          <w:szCs w:val="20"/>
        </w:rPr>
        <w:t xml:space="preserve"> – komentuje </w:t>
      </w:r>
      <w:r w:rsidRPr="005E2765">
        <w:rPr>
          <w:rFonts w:ascii="Tahoma" w:hAnsi="Tahoma" w:cs="Tahoma"/>
          <w:b/>
          <w:color w:val="000000" w:themeColor="text1"/>
          <w:sz w:val="20"/>
          <w:szCs w:val="20"/>
        </w:rPr>
        <w:t>Łukasz Komuda</w:t>
      </w:r>
      <w:r w:rsidRPr="005E2765">
        <w:rPr>
          <w:rFonts w:ascii="Tahoma" w:hAnsi="Tahoma" w:cs="Tahoma"/>
          <w:color w:val="000000" w:themeColor="text1"/>
          <w:sz w:val="20"/>
          <w:szCs w:val="20"/>
        </w:rPr>
        <w:t xml:space="preserve">, ekspert ds. rynku pracy w Fundacji Inicjatyw Społeczno-Ekonomicznych i współautor </w:t>
      </w:r>
      <w:proofErr w:type="spellStart"/>
      <w:r w:rsidRPr="005E2765">
        <w:rPr>
          <w:rFonts w:ascii="Tahoma" w:hAnsi="Tahoma" w:cs="Tahoma"/>
          <w:color w:val="000000" w:themeColor="text1"/>
          <w:sz w:val="20"/>
          <w:szCs w:val="20"/>
        </w:rPr>
        <w:t>podcastu</w:t>
      </w:r>
      <w:proofErr w:type="spellEnd"/>
      <w:r w:rsidRPr="005E2765">
        <w:rPr>
          <w:rFonts w:ascii="Tahoma" w:hAnsi="Tahoma" w:cs="Tahoma"/>
          <w:color w:val="000000" w:themeColor="text1"/>
          <w:sz w:val="20"/>
          <w:szCs w:val="20"/>
        </w:rPr>
        <w:t xml:space="preserve"> „Ekonomia i cała reszta”.</w:t>
      </w:r>
    </w:p>
    <w:p w14:paraId="7F38EB2C" w14:textId="77777777" w:rsidR="007A4F24" w:rsidRPr="00B5533A" w:rsidRDefault="007A4F24" w:rsidP="00327747">
      <w:pPr>
        <w:pBdr>
          <w:bottom w:val="nil"/>
        </w:pBd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60F37714" w14:textId="75D3964E" w:rsidR="00211FD6" w:rsidRPr="00B5533A" w:rsidRDefault="00211FD6" w:rsidP="00327747">
      <w:pPr>
        <w:pBdr>
          <w:bottom w:val="nil"/>
        </w:pBd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5533A">
        <w:rPr>
          <w:rFonts w:ascii="Tahoma" w:hAnsi="Tahoma" w:cs="Tahoma"/>
          <w:color w:val="000000" w:themeColor="text1"/>
          <w:sz w:val="20"/>
          <w:szCs w:val="20"/>
        </w:rPr>
        <w:t>Najbardziej zagrożeni czują się kasjerzy</w:t>
      </w:r>
      <w:r w:rsidR="000B53EB" w:rsidRPr="00B5533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sprzedawcy (31 proc.), pracownicy biurowi i administracyjni (24 proc.), a także robotnicy niewykwalifikowani (23 proc.). </w:t>
      </w:r>
    </w:p>
    <w:p w14:paraId="623A7BEA" w14:textId="7E991DDA" w:rsidR="00211FD6" w:rsidRPr="00B5533A" w:rsidRDefault="00211FD6" w:rsidP="00327747">
      <w:pPr>
        <w:pBdr>
          <w:bottom w:val="nil"/>
        </w:pBd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5533A">
        <w:rPr>
          <w:rFonts w:ascii="Tahoma" w:hAnsi="Tahoma" w:cs="Tahoma"/>
          <w:color w:val="000000" w:themeColor="text1"/>
          <w:sz w:val="20"/>
          <w:szCs w:val="20"/>
        </w:rPr>
        <w:t>W ujęciu branżowym natomiast największy niepokój towarzyszy sektorom: hotelarstwa i gastronomii</w:t>
      </w:r>
      <w:r w:rsidR="00BF7414" w:rsidRPr="00B5533A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 finansów i ubezpieczeń (po 27</w:t>
      </w:r>
      <w:r w:rsidR="00152CE0" w:rsidRPr="00B553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>proc.)</w:t>
      </w:r>
      <w:r w:rsidR="00BF7414" w:rsidRPr="00B5533A">
        <w:rPr>
          <w:rFonts w:ascii="Tahoma" w:hAnsi="Tahoma" w:cs="Tahoma"/>
          <w:color w:val="000000" w:themeColor="text1"/>
          <w:sz w:val="20"/>
          <w:szCs w:val="20"/>
        </w:rPr>
        <w:t xml:space="preserve"> oraz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 handlowi (26 proc.).</w:t>
      </w:r>
      <w:r w:rsidR="00BE75FF" w:rsidRPr="00B553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52CE0" w:rsidRPr="00B5533A">
        <w:rPr>
          <w:rFonts w:ascii="Tahoma" w:hAnsi="Tahoma" w:cs="Tahoma"/>
          <w:color w:val="000000" w:themeColor="text1"/>
          <w:sz w:val="20"/>
          <w:szCs w:val="20"/>
        </w:rPr>
        <w:t xml:space="preserve">Najpewniej czują się </w:t>
      </w:r>
      <w:r w:rsidR="003E7803" w:rsidRPr="00B5533A">
        <w:rPr>
          <w:rFonts w:ascii="Tahoma" w:hAnsi="Tahoma" w:cs="Tahoma"/>
          <w:color w:val="000000" w:themeColor="text1"/>
          <w:sz w:val="20"/>
          <w:szCs w:val="20"/>
        </w:rPr>
        <w:t xml:space="preserve">natomiast </w:t>
      </w:r>
      <w:r w:rsidR="00152CE0" w:rsidRPr="00B5533A">
        <w:rPr>
          <w:rFonts w:ascii="Tahoma" w:hAnsi="Tahoma" w:cs="Tahoma"/>
          <w:color w:val="000000" w:themeColor="text1"/>
          <w:sz w:val="20"/>
          <w:szCs w:val="20"/>
        </w:rPr>
        <w:t>pracownicy edukacji: 59 proc. twierdzi, że nie obawia się utraty p</w:t>
      </w:r>
      <w:r w:rsidR="00720E54" w:rsidRPr="00B5533A">
        <w:rPr>
          <w:rFonts w:ascii="Tahoma" w:hAnsi="Tahoma" w:cs="Tahoma"/>
          <w:color w:val="000000" w:themeColor="text1"/>
          <w:sz w:val="20"/>
          <w:szCs w:val="20"/>
        </w:rPr>
        <w:t>osady</w:t>
      </w:r>
      <w:r w:rsidR="00152CE0" w:rsidRPr="00B5533A">
        <w:rPr>
          <w:rFonts w:ascii="Tahoma" w:hAnsi="Tahoma" w:cs="Tahoma"/>
          <w:color w:val="000000" w:themeColor="text1"/>
          <w:sz w:val="20"/>
          <w:szCs w:val="20"/>
        </w:rPr>
        <w:t xml:space="preserve"> z powodu rozwoju AI.</w:t>
      </w:r>
    </w:p>
    <w:p w14:paraId="15A297AA" w14:textId="77777777" w:rsidR="00211FD6" w:rsidRPr="00B5533A" w:rsidRDefault="00211FD6" w:rsidP="00327747">
      <w:pPr>
        <w:pBdr>
          <w:bottom w:val="nil"/>
        </w:pBd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38412E3E" w14:textId="0028319D" w:rsidR="00BF7414" w:rsidRPr="00B5533A" w:rsidRDefault="009752A7" w:rsidP="00327747">
      <w:pPr>
        <w:pBdr>
          <w:bottom w:val="nil"/>
        </w:pBd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5533A">
        <w:rPr>
          <w:rFonts w:ascii="Tahoma" w:hAnsi="Tahoma" w:cs="Tahoma"/>
          <w:color w:val="000000" w:themeColor="text1"/>
          <w:sz w:val="20"/>
          <w:szCs w:val="20"/>
        </w:rPr>
        <w:t>6</w:t>
      </w:r>
      <w:r w:rsidR="00053CC4" w:rsidRPr="00B5533A">
        <w:rPr>
          <w:rFonts w:ascii="Tahoma" w:hAnsi="Tahoma" w:cs="Tahoma"/>
          <w:color w:val="000000" w:themeColor="text1"/>
          <w:sz w:val="20"/>
          <w:szCs w:val="20"/>
        </w:rPr>
        <w:t>6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 proc. </w:t>
      </w:r>
      <w:r w:rsidR="00BF7414" w:rsidRPr="00B5533A">
        <w:rPr>
          <w:rFonts w:ascii="Tahoma" w:hAnsi="Tahoma" w:cs="Tahoma"/>
          <w:color w:val="000000" w:themeColor="text1"/>
          <w:sz w:val="20"/>
          <w:szCs w:val="20"/>
        </w:rPr>
        <w:t>ogółu z</w:t>
      </w:r>
      <w:r w:rsidR="00AE553F" w:rsidRPr="00B5533A">
        <w:rPr>
          <w:rFonts w:ascii="Tahoma" w:hAnsi="Tahoma" w:cs="Tahoma"/>
          <w:color w:val="000000" w:themeColor="text1"/>
          <w:sz w:val="20"/>
          <w:szCs w:val="20"/>
        </w:rPr>
        <w:t>atrudnionych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868DE" w:rsidRPr="00B5533A">
        <w:rPr>
          <w:rFonts w:ascii="Tahoma" w:hAnsi="Tahoma" w:cs="Tahoma"/>
          <w:color w:val="000000" w:themeColor="text1"/>
          <w:sz w:val="20"/>
          <w:szCs w:val="20"/>
        </w:rPr>
        <w:t>przyznaje</w:t>
      </w:r>
      <w:r w:rsidR="00CC090C" w:rsidRPr="00B5533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że ich pracodawca nie proponuje </w:t>
      </w:r>
      <w:r w:rsidR="00D755F4" w:rsidRPr="00B5533A">
        <w:rPr>
          <w:rFonts w:ascii="Tahoma" w:hAnsi="Tahoma" w:cs="Tahoma"/>
          <w:color w:val="000000" w:themeColor="text1"/>
          <w:sz w:val="20"/>
          <w:szCs w:val="20"/>
        </w:rPr>
        <w:t xml:space="preserve">żadnych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działań, które rozwijałyby ich umiejętności </w:t>
      </w:r>
      <w:r w:rsidR="00CC090C" w:rsidRPr="00B5533A">
        <w:rPr>
          <w:rFonts w:ascii="Tahoma" w:hAnsi="Tahoma" w:cs="Tahoma"/>
          <w:color w:val="000000" w:themeColor="text1"/>
          <w:sz w:val="20"/>
          <w:szCs w:val="20"/>
        </w:rPr>
        <w:t>pracy z AI</w:t>
      </w:r>
      <w:r w:rsidR="00BF7414" w:rsidRPr="00B5533A">
        <w:rPr>
          <w:rFonts w:ascii="Tahoma" w:hAnsi="Tahoma" w:cs="Tahoma"/>
          <w:color w:val="000000" w:themeColor="text1"/>
          <w:sz w:val="20"/>
          <w:szCs w:val="20"/>
        </w:rPr>
        <w:t xml:space="preserve"> – najliczniejszą grupę stanowią </w:t>
      </w:r>
      <w:r w:rsidR="005E13CF" w:rsidRPr="00B5533A">
        <w:rPr>
          <w:rFonts w:ascii="Tahoma" w:hAnsi="Tahoma" w:cs="Tahoma"/>
          <w:color w:val="000000" w:themeColor="text1"/>
          <w:sz w:val="20"/>
          <w:szCs w:val="20"/>
        </w:rPr>
        <w:t xml:space="preserve">wśród nich </w:t>
      </w:r>
      <w:r w:rsidR="0012299F" w:rsidRPr="00B5533A">
        <w:rPr>
          <w:rFonts w:ascii="Tahoma" w:hAnsi="Tahoma" w:cs="Tahoma"/>
          <w:color w:val="000000" w:themeColor="text1"/>
          <w:sz w:val="20"/>
          <w:szCs w:val="20"/>
        </w:rPr>
        <w:t xml:space="preserve">pracownicy opieki </w:t>
      </w:r>
      <w:r w:rsidR="00BF7414" w:rsidRPr="00B5533A">
        <w:rPr>
          <w:rFonts w:ascii="Tahoma" w:hAnsi="Tahoma" w:cs="Tahoma"/>
          <w:color w:val="000000" w:themeColor="text1"/>
          <w:sz w:val="20"/>
          <w:szCs w:val="20"/>
        </w:rPr>
        <w:t xml:space="preserve">zdrowotnej </w:t>
      </w:r>
      <w:r w:rsidR="005E13CF" w:rsidRPr="00B5533A">
        <w:rPr>
          <w:rFonts w:ascii="Tahoma" w:hAnsi="Tahoma" w:cs="Tahoma"/>
          <w:color w:val="000000" w:themeColor="text1"/>
          <w:sz w:val="20"/>
          <w:szCs w:val="20"/>
        </w:rPr>
        <w:t xml:space="preserve">i </w:t>
      </w:r>
      <w:r w:rsidR="00BF7414" w:rsidRPr="00B5533A">
        <w:rPr>
          <w:rFonts w:ascii="Tahoma" w:hAnsi="Tahoma" w:cs="Tahoma"/>
          <w:color w:val="000000" w:themeColor="text1"/>
          <w:sz w:val="20"/>
          <w:szCs w:val="20"/>
        </w:rPr>
        <w:t>pomocy społecznej (79 proc.)</w:t>
      </w:r>
    </w:p>
    <w:p w14:paraId="5705BA71" w14:textId="77777777" w:rsidR="00BF7414" w:rsidRPr="00B5533A" w:rsidRDefault="00BF7414" w:rsidP="00327747">
      <w:pPr>
        <w:pBdr>
          <w:bottom w:val="nil"/>
        </w:pBd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23600143" w14:textId="5B3CA5B1" w:rsidR="00AE553F" w:rsidRPr="00B5533A" w:rsidRDefault="00CC090C" w:rsidP="00327747">
      <w:pPr>
        <w:pBdr>
          <w:bottom w:val="nil"/>
        </w:pBd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Mniej niż 1/3 (27 proc.) </w:t>
      </w:r>
      <w:r w:rsidR="00880B8B" w:rsidRPr="00B5533A">
        <w:rPr>
          <w:rFonts w:ascii="Tahoma" w:hAnsi="Tahoma" w:cs="Tahoma"/>
          <w:color w:val="000000" w:themeColor="text1"/>
          <w:sz w:val="20"/>
          <w:szCs w:val="20"/>
        </w:rPr>
        <w:t xml:space="preserve">wszystkich </w:t>
      </w:r>
      <w:r w:rsidR="00BF7414" w:rsidRPr="00B5533A">
        <w:rPr>
          <w:rFonts w:ascii="Tahoma" w:hAnsi="Tahoma" w:cs="Tahoma"/>
          <w:color w:val="000000" w:themeColor="text1"/>
          <w:sz w:val="20"/>
          <w:szCs w:val="20"/>
        </w:rPr>
        <w:t xml:space="preserve">respondentów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>uważa, że są przygotowani do pracy z rozwiązaniami</w:t>
      </w:r>
      <w:r w:rsidR="001C0BED" w:rsidRPr="00B5533A">
        <w:rPr>
          <w:rFonts w:ascii="Tahoma" w:hAnsi="Tahoma" w:cs="Tahoma"/>
          <w:color w:val="000000" w:themeColor="text1"/>
          <w:sz w:val="20"/>
          <w:szCs w:val="20"/>
        </w:rPr>
        <w:t xml:space="preserve"> bazującymi na sztucznej inteligencji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>. J</w:t>
      </w:r>
      <w:r w:rsidR="00AC62AA" w:rsidRPr="00B5533A">
        <w:rPr>
          <w:rFonts w:ascii="Tahoma" w:hAnsi="Tahoma" w:cs="Tahoma"/>
          <w:color w:val="000000" w:themeColor="text1"/>
          <w:sz w:val="20"/>
          <w:szCs w:val="20"/>
        </w:rPr>
        <w:t xml:space="preserve">ednocześnie </w:t>
      </w:r>
      <w:r w:rsidR="00BA463E" w:rsidRPr="00B5533A">
        <w:rPr>
          <w:rFonts w:ascii="Tahoma" w:hAnsi="Tahoma" w:cs="Tahoma"/>
          <w:color w:val="000000" w:themeColor="text1"/>
          <w:sz w:val="20"/>
          <w:szCs w:val="20"/>
        </w:rPr>
        <w:t xml:space="preserve">37 proc. </w:t>
      </w:r>
      <w:r w:rsidR="009752A7" w:rsidRPr="00B5533A">
        <w:rPr>
          <w:rFonts w:ascii="Tahoma" w:hAnsi="Tahoma" w:cs="Tahoma"/>
          <w:color w:val="000000" w:themeColor="text1"/>
          <w:sz w:val="20"/>
          <w:szCs w:val="20"/>
        </w:rPr>
        <w:t xml:space="preserve">z własnej inicjatywy stara się </w:t>
      </w:r>
      <w:r w:rsidR="009F4060" w:rsidRPr="00B5533A">
        <w:rPr>
          <w:rFonts w:ascii="Tahoma" w:hAnsi="Tahoma" w:cs="Tahoma"/>
          <w:color w:val="000000" w:themeColor="text1"/>
          <w:sz w:val="20"/>
          <w:szCs w:val="20"/>
        </w:rPr>
        <w:t xml:space="preserve">poszerzać swoją </w:t>
      </w:r>
      <w:r w:rsidR="00BA463E" w:rsidRPr="00B5533A">
        <w:rPr>
          <w:rFonts w:ascii="Tahoma" w:hAnsi="Tahoma" w:cs="Tahoma"/>
          <w:color w:val="000000" w:themeColor="text1"/>
          <w:sz w:val="20"/>
          <w:szCs w:val="20"/>
        </w:rPr>
        <w:t>wiedzę</w:t>
      </w:r>
      <w:r w:rsidR="009F4060" w:rsidRPr="00B5533A">
        <w:rPr>
          <w:rFonts w:ascii="Tahoma" w:hAnsi="Tahoma" w:cs="Tahoma"/>
          <w:color w:val="000000" w:themeColor="text1"/>
          <w:sz w:val="20"/>
          <w:szCs w:val="20"/>
        </w:rPr>
        <w:t xml:space="preserve"> w tym zakresie</w:t>
      </w:r>
      <w:r w:rsidR="00AE553F" w:rsidRPr="00B5533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BA463E" w:rsidRPr="00B5533A">
        <w:rPr>
          <w:rFonts w:ascii="Tahoma" w:hAnsi="Tahoma" w:cs="Tahoma"/>
          <w:color w:val="000000" w:themeColor="text1"/>
          <w:sz w:val="20"/>
          <w:szCs w:val="20"/>
        </w:rPr>
        <w:t>Nieco częściej deklarują to mężczyźni (38 proc.) niż kobiety (35 proc.)</w:t>
      </w:r>
      <w:r w:rsidR="00AE553F" w:rsidRPr="00B5533A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44EB5" w:rsidRPr="00B553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9C61030" w14:textId="77777777" w:rsidR="00C861CB" w:rsidRPr="00B5533A" w:rsidRDefault="00C861CB" w:rsidP="00327747">
      <w:pPr>
        <w:pBdr>
          <w:bottom w:val="nil"/>
        </w:pBdr>
        <w:spacing w:line="276" w:lineRule="auto"/>
        <w:rPr>
          <w:rFonts w:ascii="Tahoma" w:hAnsi="Tahoma" w:cs="Tahoma"/>
          <w:i/>
          <w:iCs/>
          <w:color w:val="000000" w:themeColor="text1"/>
          <w:sz w:val="20"/>
          <w:szCs w:val="20"/>
        </w:rPr>
      </w:pPr>
    </w:p>
    <w:p w14:paraId="7B52CCC3" w14:textId="65E83CB6" w:rsidR="006D3274" w:rsidRPr="00B5533A" w:rsidRDefault="008F07EF" w:rsidP="00327747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5533A">
        <w:rPr>
          <w:rFonts w:ascii="Tahoma" w:hAnsi="Tahoma" w:cs="Tahoma"/>
          <w:i/>
          <w:iCs/>
          <w:sz w:val="20"/>
          <w:szCs w:val="20"/>
        </w:rPr>
        <w:t>–</w:t>
      </w:r>
      <w:r w:rsidR="004317D9" w:rsidRPr="00B5533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C20569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Dane z naszego raportu potwierdzają, że największe obawy o pracę </w:t>
      </w:r>
      <w:r w:rsidR="00AE39AE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w obliczu rozwoju AI, </w:t>
      </w:r>
      <w:r w:rsidR="0062064A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mają </w:t>
      </w:r>
      <w:r w:rsidR="00C20569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przedstawicie</w:t>
      </w:r>
      <w:r w:rsidR="0062064A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le</w:t>
      </w:r>
      <w:r w:rsidR="00C20569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 tych zawodów, </w:t>
      </w:r>
      <w:r w:rsidR="0062064A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w </w:t>
      </w:r>
      <w:r w:rsidR="00C20569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których prac</w:t>
      </w:r>
      <w:r w:rsidR="003E7803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a </w:t>
      </w:r>
      <w:r w:rsidR="0062064A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łatwo może ulec automatyzacji </w:t>
      </w:r>
      <w:r w:rsidR="003E7803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np.</w:t>
      </w:r>
      <w:r w:rsidR="00AE39AE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 kasjer</w:t>
      </w:r>
      <w:r w:rsidR="0062064A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zy</w:t>
      </w:r>
      <w:r w:rsidR="00AE39AE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 i sprzedawc</w:t>
      </w:r>
      <w:r w:rsidR="0062064A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y</w:t>
      </w:r>
      <w:r w:rsidR="00A22729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. </w:t>
      </w:r>
      <w:r w:rsidR="00152CE0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Najmniej zagrożeni czują się z kolei pracownicy edukacji</w:t>
      </w:r>
      <w:r w:rsidR="003E7803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, a więc sektora, w którym praca wymaga umiejętności trudnych do zautomatyzowania: zdolności interpersonalnych, kr</w:t>
      </w:r>
      <w:r w:rsidR="00514106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eatywności, umiejętności rozwiąz</w:t>
      </w:r>
      <w:r w:rsidR="003E7803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ywania konfliktów</w:t>
      </w:r>
      <w:r w:rsidR="006D3274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.</w:t>
      </w:r>
      <w:r w:rsidR="008941B1" w:rsidRPr="00B5533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A2236C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>Jednak w</w:t>
      </w:r>
      <w:r w:rsidR="0062064A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raz z dalszym rozwojem AI, kompetencje wymagane od pracowników </w:t>
      </w:r>
      <w:r w:rsidR="008941B1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wszystkich branż </w:t>
      </w:r>
      <w:r w:rsidR="0062064A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>z pewności</w:t>
      </w:r>
      <w:r w:rsidR="008941B1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>ą</w:t>
      </w:r>
      <w:r w:rsidR="0062064A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 będ</w:t>
      </w:r>
      <w:r w:rsidR="008941B1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>ą</w:t>
      </w:r>
      <w:r w:rsidR="0062064A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 ulegać zmianie.</w:t>
      </w:r>
      <w:r w:rsidR="008941B1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 Przed pracownik</w:t>
      </w:r>
      <w:r w:rsidR="00A2236C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>ami</w:t>
      </w:r>
      <w:r w:rsidR="008941B1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 stoi </w:t>
      </w:r>
      <w:r w:rsidR="008B3FAE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więc </w:t>
      </w:r>
      <w:r w:rsidR="008941B1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>wyz</w:t>
      </w:r>
      <w:r w:rsidR="00A2236C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wanie </w:t>
      </w:r>
      <w:r w:rsidR="005540A3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zawodowej </w:t>
      </w:r>
      <w:r w:rsidR="00A2236C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>adaptacji</w:t>
      </w:r>
      <w:r w:rsidR="00515FC0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A2236C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>a przed pracodawcami</w:t>
      </w:r>
      <w:r w:rsidR="00DB2C1C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 wdrażanie</w:t>
      </w:r>
      <w:r w:rsidR="001713AA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B2C1C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narzędzi </w:t>
      </w:r>
      <w:r w:rsidR="001713AA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AI </w:t>
      </w:r>
      <w:r w:rsidR="00DB2C1C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>jednocześnie ze</w:t>
      </w:r>
      <w:r w:rsidR="00FE5E9F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 skutecznymi</w:t>
      </w:r>
      <w:r w:rsidR="00DB2C1C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 szkoleniami dla </w:t>
      </w:r>
      <w:r w:rsidR="006A2CC8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>zatrudnionych.</w:t>
      </w:r>
      <w:r w:rsidR="00C13C87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769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Tylko tak </w:t>
      </w:r>
      <w:r w:rsidR="00C13C87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przedsiębiorstwa </w:t>
      </w:r>
      <w:r w:rsidR="00136769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będą </w:t>
      </w:r>
      <w:r w:rsidR="00DB2C1C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mogły w pełni wykorzystać </w:t>
      </w:r>
      <w:r w:rsidR="00C13C87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>szanse, jakie idą za nową technologią</w:t>
      </w:r>
      <w:r w:rsidR="00FE5E9F" w:rsidRPr="00B5533A">
        <w:rPr>
          <w:rStyle w:val="Uwydatnienie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D3274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– mówi </w:t>
      </w:r>
      <w:r w:rsidR="002D6751" w:rsidRPr="00B5533A">
        <w:rPr>
          <w:rFonts w:ascii="Tahoma" w:hAnsi="Tahoma" w:cs="Tahoma"/>
          <w:b/>
          <w:sz w:val="20"/>
          <w:szCs w:val="20"/>
        </w:rPr>
        <w:t xml:space="preserve">Monika </w:t>
      </w:r>
      <w:proofErr w:type="spellStart"/>
      <w:r w:rsidR="002D6751" w:rsidRPr="00B5533A">
        <w:rPr>
          <w:rFonts w:ascii="Tahoma" w:hAnsi="Tahoma" w:cs="Tahoma"/>
          <w:b/>
          <w:sz w:val="20"/>
          <w:szCs w:val="20"/>
        </w:rPr>
        <w:t>Hryniszyn</w:t>
      </w:r>
      <w:proofErr w:type="spellEnd"/>
      <w:r w:rsidR="002D6751" w:rsidRPr="00B5533A">
        <w:rPr>
          <w:rFonts w:ascii="Tahoma" w:hAnsi="Tahoma" w:cs="Tahoma"/>
          <w:sz w:val="20"/>
          <w:szCs w:val="20"/>
        </w:rPr>
        <w:t>,</w:t>
      </w:r>
      <w:r w:rsidR="002D6751" w:rsidRPr="00B5533A">
        <w:rPr>
          <w:sz w:val="20"/>
          <w:szCs w:val="20"/>
        </w:rPr>
        <w:t xml:space="preserve"> </w:t>
      </w:r>
      <w:proofErr w:type="spellStart"/>
      <w:r w:rsidR="002D6751" w:rsidRPr="00B5533A">
        <w:rPr>
          <w:rFonts w:ascii="Tahoma" w:hAnsi="Tahoma" w:cs="Tahoma"/>
          <w:sz w:val="20"/>
          <w:szCs w:val="20"/>
        </w:rPr>
        <w:t>Regional</w:t>
      </w:r>
      <w:proofErr w:type="spellEnd"/>
      <w:r w:rsidR="002D6751" w:rsidRPr="00B5533A">
        <w:rPr>
          <w:rFonts w:ascii="Tahoma" w:hAnsi="Tahoma" w:cs="Tahoma"/>
          <w:sz w:val="20"/>
          <w:szCs w:val="20"/>
        </w:rPr>
        <w:t xml:space="preserve"> HR leader </w:t>
      </w:r>
      <w:proofErr w:type="spellStart"/>
      <w:r w:rsidR="002D6751" w:rsidRPr="00B5533A">
        <w:rPr>
          <w:rFonts w:ascii="Tahoma" w:hAnsi="Tahoma" w:cs="Tahoma"/>
          <w:sz w:val="20"/>
          <w:szCs w:val="20"/>
        </w:rPr>
        <w:t>Northern</w:t>
      </w:r>
      <w:proofErr w:type="spellEnd"/>
      <w:r w:rsidR="002D6751" w:rsidRPr="00B5533A">
        <w:rPr>
          <w:rFonts w:ascii="Tahoma" w:hAnsi="Tahoma" w:cs="Tahoma"/>
          <w:sz w:val="20"/>
          <w:szCs w:val="20"/>
        </w:rPr>
        <w:t xml:space="preserve"> Europe &amp; Global Talent w </w:t>
      </w:r>
      <w:proofErr w:type="spellStart"/>
      <w:r w:rsidR="002D6751" w:rsidRPr="00B5533A">
        <w:rPr>
          <w:rFonts w:ascii="Tahoma" w:hAnsi="Tahoma" w:cs="Tahoma"/>
          <w:sz w:val="20"/>
          <w:szCs w:val="20"/>
        </w:rPr>
        <w:t>Randstad</w:t>
      </w:r>
      <w:proofErr w:type="spellEnd"/>
      <w:r w:rsidR="002D6751" w:rsidRPr="00B5533A">
        <w:rPr>
          <w:rFonts w:ascii="Tahoma" w:hAnsi="Tahoma" w:cs="Tahoma"/>
          <w:sz w:val="20"/>
          <w:szCs w:val="20"/>
        </w:rPr>
        <w:t>.</w:t>
      </w:r>
    </w:p>
    <w:p w14:paraId="45DCEBE8" w14:textId="77777777" w:rsidR="00926251" w:rsidRPr="00B5533A" w:rsidRDefault="00926251" w:rsidP="00327747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570D1130" w14:textId="316D507A" w:rsidR="00926251" w:rsidRPr="00B5533A" w:rsidRDefault="00926251" w:rsidP="00327747">
      <w:pPr>
        <w:pBdr>
          <w:bottom w:val="nil"/>
        </w:pBdr>
        <w:spacing w:line="276" w:lineRule="auto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  <w:r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Do zmiany pracodawcy </w:t>
      </w:r>
      <w:r w:rsidR="00D9603A"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coraz mocniej </w:t>
      </w:r>
      <w:r w:rsidRPr="00B5533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pcha nas chęć rozwoju zawodowego</w:t>
      </w:r>
    </w:p>
    <w:p w14:paraId="6D55C447" w14:textId="77777777" w:rsidR="00753F0C" w:rsidRPr="00B5533A" w:rsidRDefault="00753F0C" w:rsidP="00327747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</w:p>
    <w:p w14:paraId="37024675" w14:textId="266D7FEA" w:rsidR="00753F0C" w:rsidRPr="00B5533A" w:rsidRDefault="00753F0C" w:rsidP="00327747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Rotacja utrzymuje się na identycznym poziomie, co w ubiegłym kwartale: zmianę pracodawcy w ostatnich 6 miesiącach deklaruje 20 proc. zatrudnionych.</w:t>
      </w:r>
    </w:p>
    <w:p w14:paraId="358B2C48" w14:textId="2E2F8447" w:rsidR="00AD50E4" w:rsidRPr="00B5533A" w:rsidRDefault="00753F0C" w:rsidP="00327747">
      <w:pPr>
        <w:pStyle w:val="Default"/>
        <w:rPr>
          <w:rFonts w:ascii="Tahoma" w:hAnsi="Tahoma" w:cs="Tahoma"/>
          <w:sz w:val="20"/>
          <w:szCs w:val="20"/>
        </w:rPr>
      </w:pPr>
      <w:r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Niezmiennie największą motywacją do zmiany </w:t>
      </w:r>
      <w:r w:rsidR="002D0674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firmy </w:t>
      </w:r>
      <w:r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pozostaje lepsze wynagrodzenie, na które wskazuje 48 proc. ankietowanych (wzrost o 1 </w:t>
      </w:r>
      <w:proofErr w:type="spellStart"/>
      <w:r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p.p</w:t>
      </w:r>
      <w:proofErr w:type="spellEnd"/>
      <w:r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 względem poprzedniej edycji badania). W</w:t>
      </w:r>
      <w:r w:rsidR="006917AE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yraźnie </w:t>
      </w:r>
      <w:r w:rsidR="002A727B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przybyło </w:t>
      </w:r>
      <w:r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jednak </w:t>
      </w:r>
      <w:r w:rsidR="00536C97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osób</w:t>
      </w:r>
      <w:r w:rsidR="006917AE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, któr</w:t>
      </w:r>
      <w:r w:rsidR="002A727B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</w:t>
      </w:r>
      <w:r w:rsidR="006917AE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A727B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poszukują </w:t>
      </w:r>
      <w:r w:rsidR="00ED2512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nowej pracy </w:t>
      </w:r>
      <w:r w:rsidR="002A727B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kierując się</w:t>
      </w:r>
      <w:r w:rsidR="00ED2512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chę</w:t>
      </w:r>
      <w:r w:rsidR="002A727B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cią </w:t>
      </w:r>
      <w:r w:rsidR="00ED2512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rozwoju zawodowego: </w:t>
      </w:r>
      <w:r w:rsidR="00AF7540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wzrost </w:t>
      </w:r>
      <w:r w:rsidR="00844B8B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z 36 </w:t>
      </w:r>
      <w:r w:rsidR="00AF7540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proc. </w:t>
      </w:r>
      <w:r w:rsidR="00844B8B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do 42 proc. </w:t>
      </w:r>
      <w:r w:rsidR="002A727B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Natomiast z</w:t>
      </w:r>
      <w:r w:rsidR="00680250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powodu niezadowolenia z poprzedniego</w:t>
      </w:r>
      <w:r w:rsidR="0031485B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miejsca pracy</w:t>
      </w:r>
      <w:r w:rsidR="00680250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firmę zmieniło 34 proc. badanych (spadek o 1 </w:t>
      </w:r>
      <w:proofErr w:type="spellStart"/>
      <w:r w:rsidR="00680250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p.p</w:t>
      </w:r>
      <w:proofErr w:type="spellEnd"/>
      <w:r w:rsidR="00680250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.).</w:t>
      </w:r>
      <w:r w:rsidR="000B53EB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A78EF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Spośród analizowanych zawodów, p</w:t>
      </w:r>
      <w:r w:rsidR="00BF3C59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racodawcę najczęściej zmieniali kierowcy (57 proc.)</w:t>
      </w:r>
      <w:r w:rsidR="00AA78EF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, a pod względem branż:</w:t>
      </w:r>
      <w:r w:rsidR="00BF3C59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A78EF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zatrudnieni w </w:t>
      </w:r>
      <w:r w:rsidR="00BF3C59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hotelarstw</w:t>
      </w:r>
      <w:r w:rsidR="00AA78EF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ie</w:t>
      </w:r>
      <w:r w:rsidR="00BF3C59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i gastronomii (34 proc.).</w:t>
      </w:r>
      <w:r w:rsidR="001139D0" w:rsidRPr="00B5533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72EA1B8" w14:textId="77777777" w:rsidR="00AD50E4" w:rsidRPr="00B5533A" w:rsidRDefault="00AD50E4" w:rsidP="00327747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2FEE856" w14:textId="747C950F" w:rsidR="00AD50E4" w:rsidRPr="00B5533A" w:rsidRDefault="00AD50E4" w:rsidP="00327747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5533A">
        <w:rPr>
          <w:rFonts w:ascii="Tahoma" w:hAnsi="Tahoma" w:cs="Tahoma"/>
          <w:color w:val="auto"/>
          <w:sz w:val="20"/>
          <w:szCs w:val="20"/>
        </w:rPr>
        <w:t xml:space="preserve">Średni czas poszukiwania pracy wyniósł 2,7 miesiąca – </w:t>
      </w:r>
      <w:r w:rsidR="008C2D46" w:rsidRPr="00B5533A">
        <w:rPr>
          <w:rFonts w:ascii="Tahoma" w:hAnsi="Tahoma" w:cs="Tahoma"/>
          <w:color w:val="auto"/>
          <w:sz w:val="20"/>
          <w:szCs w:val="20"/>
        </w:rPr>
        <w:t xml:space="preserve">to </w:t>
      </w:r>
      <w:r w:rsidRPr="00B5533A">
        <w:rPr>
          <w:rFonts w:ascii="Tahoma" w:hAnsi="Tahoma" w:cs="Tahoma"/>
          <w:color w:val="auto"/>
          <w:sz w:val="20"/>
          <w:szCs w:val="20"/>
        </w:rPr>
        <w:t xml:space="preserve">spadek o 0,4 miesiąca w porównaniu do poprzedniego kwartału. </w:t>
      </w:r>
      <w:r w:rsidR="00557E93" w:rsidRPr="00B5533A">
        <w:rPr>
          <w:rFonts w:ascii="Tahoma" w:hAnsi="Tahoma" w:cs="Tahoma"/>
          <w:color w:val="auto"/>
          <w:sz w:val="20"/>
          <w:szCs w:val="20"/>
        </w:rPr>
        <w:t>Szybciej nowe zatrudnienie znajdowali mężczyźni (2,5 miesiąca) niż kobiety (2,9 miesiąca).</w:t>
      </w:r>
    </w:p>
    <w:p w14:paraId="673C20A3" w14:textId="77777777" w:rsidR="00557E93" w:rsidRPr="00B5533A" w:rsidRDefault="00557E93" w:rsidP="00327747">
      <w:pPr>
        <w:pStyle w:val="Default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56542394" w14:textId="62872131" w:rsidR="00557E93" w:rsidRPr="00B5533A" w:rsidRDefault="003B5764" w:rsidP="00327747">
      <w:pPr>
        <w:pStyle w:val="Default"/>
        <w:rPr>
          <w:rFonts w:ascii="Tahoma" w:hAnsi="Tahoma" w:cs="Tahoma"/>
          <w:b/>
          <w:bCs/>
          <w:color w:val="0070C0"/>
          <w:sz w:val="20"/>
          <w:szCs w:val="20"/>
        </w:rPr>
      </w:pPr>
      <w:r w:rsidRPr="00B5533A">
        <w:rPr>
          <w:rFonts w:ascii="Tahoma" w:hAnsi="Tahoma" w:cs="Tahoma"/>
          <w:b/>
          <w:bCs/>
          <w:color w:val="0070C0"/>
          <w:sz w:val="20"/>
          <w:szCs w:val="20"/>
        </w:rPr>
        <w:t xml:space="preserve">Wysoka </w:t>
      </w:r>
      <w:r w:rsidR="00557E93" w:rsidRPr="00B5533A">
        <w:rPr>
          <w:rFonts w:ascii="Tahoma" w:hAnsi="Tahoma" w:cs="Tahoma"/>
          <w:b/>
          <w:bCs/>
          <w:color w:val="0070C0"/>
          <w:sz w:val="20"/>
          <w:szCs w:val="20"/>
        </w:rPr>
        <w:t>satysfakcja z pracy</w:t>
      </w:r>
      <w:r w:rsidR="003D0A70" w:rsidRPr="00B5533A">
        <w:rPr>
          <w:rFonts w:ascii="Tahoma" w:hAnsi="Tahoma" w:cs="Tahoma"/>
          <w:b/>
          <w:bCs/>
          <w:color w:val="0070C0"/>
          <w:sz w:val="20"/>
          <w:szCs w:val="20"/>
        </w:rPr>
        <w:t xml:space="preserve"> </w:t>
      </w:r>
      <w:r w:rsidRPr="00B5533A">
        <w:rPr>
          <w:rFonts w:ascii="Tahoma" w:hAnsi="Tahoma" w:cs="Tahoma"/>
          <w:b/>
          <w:bCs/>
          <w:color w:val="0070C0"/>
          <w:sz w:val="20"/>
          <w:szCs w:val="20"/>
        </w:rPr>
        <w:t xml:space="preserve">i </w:t>
      </w:r>
      <w:r w:rsidR="00860547" w:rsidRPr="00B5533A">
        <w:rPr>
          <w:rFonts w:ascii="Tahoma" w:hAnsi="Tahoma" w:cs="Tahoma"/>
          <w:b/>
          <w:bCs/>
          <w:color w:val="0070C0"/>
          <w:sz w:val="20"/>
          <w:szCs w:val="20"/>
        </w:rPr>
        <w:t>mniejsza aktywność w poszukiwaniu ofert</w:t>
      </w:r>
    </w:p>
    <w:p w14:paraId="64B81A1D" w14:textId="77777777" w:rsidR="003B5764" w:rsidRPr="00B5533A" w:rsidRDefault="003B5764" w:rsidP="00327747">
      <w:pPr>
        <w:pStyle w:val="Default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3C14C202" w14:textId="26E49715" w:rsidR="003B5764" w:rsidRPr="00B5533A" w:rsidRDefault="003B5764" w:rsidP="0032774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73 proc. </w:t>
      </w:r>
      <w:r w:rsidR="007C7AE3" w:rsidRPr="00B5533A">
        <w:rPr>
          <w:rFonts w:ascii="Tahoma" w:hAnsi="Tahoma" w:cs="Tahoma"/>
          <w:color w:val="000000" w:themeColor="text1"/>
          <w:sz w:val="20"/>
          <w:szCs w:val="20"/>
        </w:rPr>
        <w:t xml:space="preserve">respondentów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>deklaruje zadowolenie z wykonywanej pracy</w:t>
      </w:r>
      <w:r w:rsidR="00233FC6" w:rsidRPr="00B5533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W zestawieniu pod tym względem przodują kierowcy (aż 93 proc.), </w:t>
      </w:r>
      <w:r w:rsidR="000B53EB" w:rsidRPr="00B5533A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na kolejnych miejscach </w:t>
      </w:r>
      <w:r w:rsidR="007C7AE3" w:rsidRPr="00B5533A">
        <w:rPr>
          <w:rFonts w:ascii="Tahoma" w:hAnsi="Tahoma" w:cs="Tahoma"/>
          <w:color w:val="000000" w:themeColor="text1"/>
          <w:sz w:val="20"/>
          <w:szCs w:val="20"/>
        </w:rPr>
        <w:t>są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 przedstawiciele kadry zarządzającej (83 proc.) oraz inżynierowie (81 proc.).</w:t>
      </w:r>
    </w:p>
    <w:p w14:paraId="5DABCD9C" w14:textId="77777777" w:rsidR="002810F2" w:rsidRPr="00B5533A" w:rsidRDefault="002810F2" w:rsidP="0032774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</w:p>
    <w:p w14:paraId="5ED97F6E" w14:textId="1919FF85" w:rsidR="000B53EB" w:rsidRPr="00B5533A" w:rsidRDefault="000B53EB" w:rsidP="0032774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B5533A">
        <w:rPr>
          <w:rFonts w:ascii="Tahoma" w:hAnsi="Tahoma" w:cs="Tahoma"/>
          <w:color w:val="000000" w:themeColor="text1"/>
          <w:sz w:val="20"/>
          <w:szCs w:val="20"/>
        </w:rPr>
        <w:t>Na możliwy wzrost rotacji pracowników wskazują dane dotyczące aktywności w poszukiwaniu zatrudnienia. Co prawda zaledwie 9 proc. badanych szuka aktywnie nowej pracy, ale z kwartału na kwartał systematycznie rośnie pula pracowników, którzy rozglądają się na rynku i przeglądają oferty (49 proc.). Jeszcze przed rokiem 46 proc. respondentów nie rozważało żadnych zmian w swoim życiu zawodowym. Dziś ten odsetek spadł do 42 proc.</w:t>
      </w:r>
    </w:p>
    <w:p w14:paraId="06B8AF24" w14:textId="77777777" w:rsidR="00F950E4" w:rsidRPr="00B5533A" w:rsidRDefault="00F950E4" w:rsidP="0032774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</w:p>
    <w:p w14:paraId="5244C973" w14:textId="6F2CE19E" w:rsidR="00F950E4" w:rsidRPr="00B5533A" w:rsidRDefault="00F950E4" w:rsidP="0032774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B5533A">
        <w:rPr>
          <w:rFonts w:ascii="Tahoma" w:hAnsi="Tahoma" w:cs="Tahoma"/>
          <w:color w:val="000000" w:themeColor="text1"/>
          <w:sz w:val="20"/>
          <w:szCs w:val="20"/>
        </w:rPr>
        <w:t>Polscy pracownicy z większym optymizmem oceniają też swoje zawodowe szanse: wzrósł zarówno odsetek tych, którzy twierdzą, że mogliby znale</w:t>
      </w:r>
      <w:r w:rsidR="007200CB" w:rsidRPr="00B5533A">
        <w:rPr>
          <w:rFonts w:ascii="Tahoma" w:hAnsi="Tahoma" w:cs="Tahoma"/>
          <w:color w:val="000000" w:themeColor="text1"/>
          <w:sz w:val="20"/>
          <w:szCs w:val="20"/>
        </w:rPr>
        <w:t>źć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 jakąkolwiek pracę (wzrost o 2</w:t>
      </w:r>
      <w:r w:rsidR="00202B10" w:rsidRPr="00B553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>p.</w:t>
      </w:r>
      <w:r w:rsidR="0045411F" w:rsidRPr="00B553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>p</w:t>
      </w:r>
      <w:r w:rsidR="0045411F" w:rsidRPr="00B5533A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 do 89 proc.), </w:t>
      </w:r>
      <w:r w:rsidR="007200CB" w:rsidRPr="00B5533A">
        <w:rPr>
          <w:rFonts w:ascii="Tahoma" w:hAnsi="Tahoma" w:cs="Tahoma"/>
          <w:color w:val="000000" w:themeColor="text1"/>
          <w:sz w:val="20"/>
          <w:szCs w:val="20"/>
        </w:rPr>
        <w:t>jak i tych, którzy sądzą, że byłaby to posada tak samo dobra lub lepsza od obecnej (wzrost o 6 p.</w:t>
      </w:r>
      <w:r w:rsidR="00EB7F85" w:rsidRPr="00B553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200CB" w:rsidRPr="00B5533A">
        <w:rPr>
          <w:rFonts w:ascii="Tahoma" w:hAnsi="Tahoma" w:cs="Tahoma"/>
          <w:color w:val="000000" w:themeColor="text1"/>
          <w:sz w:val="20"/>
          <w:szCs w:val="20"/>
        </w:rPr>
        <w:t>p. do 69 proc.)</w:t>
      </w:r>
      <w:r w:rsidR="007F1BF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70C493D" w14:textId="77777777" w:rsidR="00F950E4" w:rsidRPr="00B5533A" w:rsidRDefault="00F950E4" w:rsidP="0032774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</w:p>
    <w:p w14:paraId="34E83D00" w14:textId="28AEC65B" w:rsidR="001A0F17" w:rsidRDefault="00DB23B9" w:rsidP="0032774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27 proc. respondentów ocenia, że nie ma obecnie ryzyka, że stracą pracę, a wg 37 proc. jest ono małe. </w:t>
      </w:r>
      <w:r w:rsidR="007F6A7D" w:rsidRPr="00B5533A">
        <w:rPr>
          <w:rFonts w:ascii="Tahoma" w:hAnsi="Tahoma" w:cs="Tahoma"/>
          <w:color w:val="000000" w:themeColor="text1"/>
          <w:sz w:val="20"/>
          <w:szCs w:val="20"/>
        </w:rPr>
        <w:t xml:space="preserve">9 proc. pracowników </w:t>
      </w:r>
      <w:r w:rsidR="005D6C6F" w:rsidRPr="00B5533A">
        <w:rPr>
          <w:rFonts w:ascii="Tahoma" w:hAnsi="Tahoma" w:cs="Tahoma"/>
          <w:color w:val="000000" w:themeColor="text1"/>
          <w:sz w:val="20"/>
          <w:szCs w:val="20"/>
        </w:rPr>
        <w:t xml:space="preserve">sądzi, że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>ryzyko jako wysokie.</w:t>
      </w:r>
    </w:p>
    <w:p w14:paraId="26067B8E" w14:textId="77777777" w:rsidR="005E2765" w:rsidRDefault="005E2765" w:rsidP="0032774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</w:p>
    <w:p w14:paraId="61BECFAD" w14:textId="15B98AF2" w:rsidR="005E2765" w:rsidRPr="005E2765" w:rsidRDefault="005E2765" w:rsidP="005E2765">
      <w:pPr>
        <w:rPr>
          <w:rFonts w:ascii="Tahoma" w:eastAsia="Arial Unicode MS" w:hAnsi="Tahoma" w:cs="Tahoma"/>
          <w:color w:val="000000" w:themeColor="text1"/>
          <w:sz w:val="20"/>
          <w:szCs w:val="20"/>
          <w:bdr w:val="nil"/>
          <w:lang w:eastAsia="en-US"/>
        </w:rPr>
      </w:pPr>
      <w:r w:rsidRPr="005E2765">
        <w:rPr>
          <w:rFonts w:ascii="Tahoma" w:eastAsia="Arial Unicode MS" w:hAnsi="Tahoma" w:cs="Tahoma"/>
          <w:color w:val="000000" w:themeColor="text1"/>
          <w:sz w:val="20"/>
          <w:szCs w:val="20"/>
          <w:bdr w:val="nil"/>
          <w:lang w:eastAsia="en-US"/>
        </w:rPr>
        <w:t xml:space="preserve">– </w:t>
      </w:r>
      <w:r w:rsidRPr="005E2765">
        <w:rPr>
          <w:rFonts w:ascii="Tahoma" w:eastAsia="Arial Unicode MS" w:hAnsi="Tahoma" w:cs="Tahoma"/>
          <w:i/>
          <w:color w:val="000000" w:themeColor="text1"/>
          <w:sz w:val="20"/>
          <w:szCs w:val="20"/>
          <w:bdr w:val="nil"/>
          <w:lang w:eastAsia="en-US"/>
        </w:rPr>
        <w:t xml:space="preserve">Tylko raz w historii badania pracownicy mieli silniejsze przekonanie, że znajdą jakąkolwiek pracę, a optymizm co do znalezienia tak samo dobrej lub lepszej zachowywał odsetek zbliżony do tego tuż przed pandemią. To o tyle ciekawe, że liczba ogłoszeń o pracę w sierpniu była niższa niż w 2019, 2021 i 2022 roku, zaś według GUS wolnych było jedynie 0,9% stanowisk pracy etatowej – najmniej od IV kwartału 2019 roku. Gospodarkę w zamrożeniu, z minimalnym wzrostem gospodarczym, ewidentnie ratuje demografia: co miesiąc ubywa nam blisko 20 </w:t>
      </w:r>
      <w:r>
        <w:rPr>
          <w:rFonts w:ascii="Tahoma" w:eastAsia="Arial Unicode MS" w:hAnsi="Tahoma" w:cs="Tahoma"/>
          <w:i/>
          <w:color w:val="000000" w:themeColor="text1"/>
          <w:sz w:val="20"/>
          <w:szCs w:val="20"/>
          <w:bdr w:val="nil"/>
          <w:lang w:eastAsia="en-US"/>
        </w:rPr>
        <w:t>tys. osób w wieku produkcyjnym</w:t>
      </w:r>
      <w:r w:rsidRPr="005E2765">
        <w:rPr>
          <w:rFonts w:ascii="Tahoma" w:eastAsia="Arial Unicode MS" w:hAnsi="Tahoma" w:cs="Tahoma"/>
          <w:color w:val="000000" w:themeColor="text1"/>
          <w:sz w:val="20"/>
          <w:szCs w:val="20"/>
          <w:bdr w:val="nil"/>
          <w:lang w:eastAsia="en-US"/>
        </w:rPr>
        <w:t xml:space="preserve"> – komentuje </w:t>
      </w:r>
      <w:r w:rsidRPr="005E2765">
        <w:rPr>
          <w:rFonts w:ascii="Tahoma" w:eastAsia="Arial Unicode MS" w:hAnsi="Tahoma" w:cs="Tahoma"/>
          <w:b/>
          <w:color w:val="000000" w:themeColor="text1"/>
          <w:sz w:val="20"/>
          <w:szCs w:val="20"/>
          <w:bdr w:val="nil"/>
          <w:lang w:eastAsia="en-US"/>
        </w:rPr>
        <w:t>Łukasz Komuda</w:t>
      </w:r>
      <w:r w:rsidRPr="005E2765">
        <w:rPr>
          <w:rFonts w:ascii="Tahoma" w:eastAsia="Arial Unicode MS" w:hAnsi="Tahoma" w:cs="Tahoma"/>
          <w:color w:val="000000" w:themeColor="text1"/>
          <w:sz w:val="20"/>
          <w:szCs w:val="20"/>
          <w:bdr w:val="nil"/>
          <w:lang w:eastAsia="en-US"/>
        </w:rPr>
        <w:t xml:space="preserve">, ekspert ds. rynku pracy w Fundacji Inicjatyw Społeczno-Ekonomicznych i współautor </w:t>
      </w:r>
      <w:proofErr w:type="spellStart"/>
      <w:r w:rsidRPr="005E2765">
        <w:rPr>
          <w:rFonts w:ascii="Tahoma" w:eastAsia="Arial Unicode MS" w:hAnsi="Tahoma" w:cs="Tahoma"/>
          <w:color w:val="000000" w:themeColor="text1"/>
          <w:sz w:val="20"/>
          <w:szCs w:val="20"/>
          <w:bdr w:val="nil"/>
          <w:lang w:eastAsia="en-US"/>
        </w:rPr>
        <w:t>pod</w:t>
      </w:r>
      <w:r>
        <w:rPr>
          <w:rFonts w:ascii="Tahoma" w:eastAsia="Arial Unicode MS" w:hAnsi="Tahoma" w:cs="Tahoma"/>
          <w:color w:val="000000" w:themeColor="text1"/>
          <w:sz w:val="20"/>
          <w:szCs w:val="20"/>
          <w:bdr w:val="nil"/>
          <w:lang w:eastAsia="en-US"/>
        </w:rPr>
        <w:t>castu</w:t>
      </w:r>
      <w:proofErr w:type="spellEnd"/>
      <w:r>
        <w:rPr>
          <w:rFonts w:ascii="Tahoma" w:eastAsia="Arial Unicode MS" w:hAnsi="Tahoma" w:cs="Tahoma"/>
          <w:color w:val="000000" w:themeColor="text1"/>
          <w:sz w:val="20"/>
          <w:szCs w:val="20"/>
          <w:bdr w:val="nil"/>
          <w:lang w:eastAsia="en-US"/>
        </w:rPr>
        <w:t xml:space="preserve"> „Ekonomia i cała reszta”.</w:t>
      </w:r>
    </w:p>
    <w:p w14:paraId="7F6218D5" w14:textId="77777777" w:rsidR="008C064D" w:rsidRPr="00B5533A" w:rsidRDefault="008C064D" w:rsidP="0032774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</w:p>
    <w:p w14:paraId="7C27A77A" w14:textId="25175CA8" w:rsidR="008C064D" w:rsidRPr="00B5533A" w:rsidRDefault="00D20B14" w:rsidP="0032774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Pod względem stanowisk, </w:t>
      </w:r>
      <w:r w:rsidR="00A45EB9" w:rsidRPr="00B5533A">
        <w:rPr>
          <w:rFonts w:ascii="Tahoma" w:hAnsi="Tahoma" w:cs="Tahoma"/>
          <w:color w:val="000000" w:themeColor="text1"/>
          <w:sz w:val="20"/>
          <w:szCs w:val="20"/>
        </w:rPr>
        <w:t xml:space="preserve">zdecydowanie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>najpewniej na rynku pracy czują się kierowcy: 100 proc. z nich uważa, że jeśli zaszłaby taka konieczność</w:t>
      </w:r>
      <w:r w:rsidR="0001263D" w:rsidRPr="00B5533A">
        <w:rPr>
          <w:rFonts w:ascii="Tahoma" w:hAnsi="Tahoma" w:cs="Tahoma"/>
          <w:color w:val="000000" w:themeColor="text1"/>
          <w:sz w:val="20"/>
          <w:szCs w:val="20"/>
        </w:rPr>
        <w:t>, w ciągu pół roku,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 znajdą posadę na tak samo dobrych lub lepszych warunkach. Niemal tak samo optymistycznie oceniają swoją pozycję inżynierowie: 100 proc. spodziewa się, że znajdzie jakiekolwiek zatrudnienie, a </w:t>
      </w:r>
      <w:r w:rsidR="008759B0" w:rsidRPr="00B5533A">
        <w:rPr>
          <w:rFonts w:ascii="Tahoma" w:hAnsi="Tahoma" w:cs="Tahoma"/>
          <w:color w:val="000000" w:themeColor="text1"/>
          <w:sz w:val="20"/>
          <w:szCs w:val="20"/>
        </w:rPr>
        <w:t xml:space="preserve">wg </w:t>
      </w:r>
      <w:r w:rsidRPr="00B5533A">
        <w:rPr>
          <w:rFonts w:ascii="Tahoma" w:hAnsi="Tahoma" w:cs="Tahoma"/>
          <w:color w:val="000000" w:themeColor="text1"/>
          <w:sz w:val="20"/>
          <w:szCs w:val="20"/>
        </w:rPr>
        <w:t xml:space="preserve">86 proc. będzie ono lepsze. </w:t>
      </w:r>
      <w:r w:rsidR="006E6363" w:rsidRPr="00B5533A">
        <w:rPr>
          <w:rFonts w:ascii="Tahoma" w:hAnsi="Tahoma" w:cs="Tahoma"/>
          <w:color w:val="000000" w:themeColor="text1"/>
          <w:sz w:val="20"/>
          <w:szCs w:val="20"/>
        </w:rPr>
        <w:t xml:space="preserve">Z dużym spokojem na możliwości zatrudnienia patrzą też </w:t>
      </w:r>
      <w:r w:rsidR="008715EA" w:rsidRPr="00B5533A">
        <w:rPr>
          <w:rFonts w:ascii="Tahoma" w:hAnsi="Tahoma" w:cs="Tahoma"/>
          <w:color w:val="000000" w:themeColor="text1"/>
          <w:sz w:val="20"/>
          <w:szCs w:val="20"/>
        </w:rPr>
        <w:t xml:space="preserve">mistrzowie i brygadziści: </w:t>
      </w:r>
      <w:r w:rsidR="00DE00EC" w:rsidRPr="00B5533A">
        <w:rPr>
          <w:rFonts w:ascii="Tahoma" w:hAnsi="Tahoma" w:cs="Tahoma"/>
          <w:color w:val="000000" w:themeColor="text1"/>
          <w:sz w:val="20"/>
          <w:szCs w:val="20"/>
        </w:rPr>
        <w:t xml:space="preserve">odpowiednio </w:t>
      </w:r>
      <w:r w:rsidR="006E6363" w:rsidRPr="00B5533A">
        <w:rPr>
          <w:rFonts w:ascii="Tahoma" w:hAnsi="Tahoma" w:cs="Tahoma"/>
          <w:color w:val="000000" w:themeColor="text1"/>
          <w:sz w:val="20"/>
          <w:szCs w:val="20"/>
        </w:rPr>
        <w:t xml:space="preserve">100 proc. </w:t>
      </w:r>
      <w:r w:rsidR="00DE00EC" w:rsidRPr="00B5533A">
        <w:rPr>
          <w:rFonts w:ascii="Tahoma" w:hAnsi="Tahoma" w:cs="Tahoma"/>
          <w:color w:val="000000" w:themeColor="text1"/>
          <w:sz w:val="20"/>
          <w:szCs w:val="20"/>
        </w:rPr>
        <w:t>i 59 proc.</w:t>
      </w:r>
      <w:r w:rsidR="000E0FE0" w:rsidRPr="00B553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76DD5" w:rsidRPr="00B5533A">
        <w:rPr>
          <w:rFonts w:ascii="Tahoma" w:hAnsi="Tahoma" w:cs="Tahoma"/>
          <w:color w:val="000000" w:themeColor="text1"/>
          <w:sz w:val="20"/>
          <w:szCs w:val="20"/>
        </w:rPr>
        <w:t>odpowiedzi</w:t>
      </w:r>
      <w:r w:rsidR="006B3D59" w:rsidRPr="00B5533A">
        <w:rPr>
          <w:rFonts w:ascii="Tahoma" w:hAnsi="Tahoma" w:cs="Tahoma"/>
          <w:color w:val="000000" w:themeColor="text1"/>
          <w:sz w:val="20"/>
          <w:szCs w:val="20"/>
        </w:rPr>
        <w:t xml:space="preserve"> w obu pytaniach.</w:t>
      </w:r>
    </w:p>
    <w:p w14:paraId="354BC99F" w14:textId="77777777" w:rsidR="005658CF" w:rsidRPr="00B5533A" w:rsidRDefault="005658CF" w:rsidP="0032774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</w:p>
    <w:p w14:paraId="7060D3A5" w14:textId="3B05F41A" w:rsidR="00BD3256" w:rsidRDefault="006B3D59" w:rsidP="00B5533A">
      <w:pPr>
        <w:pStyle w:val="Default"/>
        <w:rPr>
          <w:rFonts w:ascii="Tahoma" w:hAnsi="Tahoma" w:cs="Tahoma"/>
          <w:sz w:val="20"/>
          <w:szCs w:val="20"/>
        </w:rPr>
      </w:pPr>
      <w:r w:rsidRPr="00B5533A">
        <w:rPr>
          <w:rFonts w:ascii="Tahoma" w:hAnsi="Tahoma" w:cs="Tahoma"/>
          <w:i/>
          <w:iCs/>
          <w:sz w:val="20"/>
          <w:szCs w:val="20"/>
        </w:rPr>
        <w:t>–</w:t>
      </w:r>
      <w:r w:rsidR="00EF3370" w:rsidRPr="00B5533A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C5AB4" w:rsidRPr="00B5533A">
        <w:rPr>
          <w:rFonts w:ascii="Tahoma" w:hAnsi="Tahoma" w:cs="Tahoma"/>
          <w:i/>
          <w:iCs/>
          <w:sz w:val="20"/>
          <w:szCs w:val="20"/>
        </w:rPr>
        <w:t xml:space="preserve">Jeśli chodzi o </w:t>
      </w:r>
      <w:r w:rsidR="004469FF" w:rsidRPr="00B5533A">
        <w:rPr>
          <w:rFonts w:ascii="Tahoma" w:hAnsi="Tahoma" w:cs="Tahoma"/>
          <w:i/>
          <w:iCs/>
          <w:sz w:val="20"/>
          <w:szCs w:val="20"/>
        </w:rPr>
        <w:t xml:space="preserve">kierowców, to </w:t>
      </w:r>
      <w:r w:rsidR="00B055F6" w:rsidRPr="00B5533A">
        <w:rPr>
          <w:rFonts w:ascii="Tahoma" w:hAnsi="Tahoma" w:cs="Tahoma"/>
          <w:i/>
          <w:iCs/>
          <w:sz w:val="20"/>
          <w:szCs w:val="20"/>
        </w:rPr>
        <w:t xml:space="preserve">w Polsce </w:t>
      </w:r>
      <w:r w:rsidR="008F4679" w:rsidRPr="00B5533A">
        <w:rPr>
          <w:rFonts w:ascii="Tahoma" w:hAnsi="Tahoma" w:cs="Tahoma"/>
          <w:i/>
          <w:iCs/>
          <w:sz w:val="20"/>
          <w:szCs w:val="20"/>
        </w:rPr>
        <w:t>od wielu</w:t>
      </w:r>
      <w:r w:rsidR="00B055F6" w:rsidRPr="00B5533A">
        <w:rPr>
          <w:rFonts w:ascii="Tahoma" w:hAnsi="Tahoma" w:cs="Tahoma"/>
          <w:i/>
          <w:iCs/>
          <w:sz w:val="20"/>
          <w:szCs w:val="20"/>
        </w:rPr>
        <w:t xml:space="preserve"> lat</w:t>
      </w:r>
      <w:r w:rsidR="006C5AB4" w:rsidRPr="00B5533A">
        <w:rPr>
          <w:rFonts w:ascii="Tahoma" w:hAnsi="Tahoma" w:cs="Tahoma"/>
          <w:i/>
          <w:iCs/>
          <w:sz w:val="20"/>
          <w:szCs w:val="20"/>
        </w:rPr>
        <w:t xml:space="preserve"> mamy do czynienia z </w:t>
      </w:r>
      <w:r w:rsidR="001E4B39" w:rsidRPr="00B5533A">
        <w:rPr>
          <w:rFonts w:ascii="Tahoma" w:hAnsi="Tahoma" w:cs="Tahoma"/>
          <w:i/>
          <w:iCs/>
          <w:sz w:val="20"/>
          <w:szCs w:val="20"/>
        </w:rPr>
        <w:t xml:space="preserve">ich </w:t>
      </w:r>
      <w:r w:rsidR="006C5AB4" w:rsidRPr="00B5533A">
        <w:rPr>
          <w:rFonts w:ascii="Tahoma" w:hAnsi="Tahoma" w:cs="Tahoma"/>
          <w:i/>
          <w:iCs/>
          <w:sz w:val="20"/>
          <w:szCs w:val="20"/>
        </w:rPr>
        <w:t>niedoborem</w:t>
      </w:r>
      <w:r w:rsidR="00574AC9" w:rsidRPr="00B5533A">
        <w:rPr>
          <w:rFonts w:ascii="Tahoma" w:hAnsi="Tahoma" w:cs="Tahoma"/>
          <w:i/>
          <w:iCs/>
          <w:sz w:val="20"/>
          <w:szCs w:val="20"/>
        </w:rPr>
        <w:t>: wg niektórych szacunków</w:t>
      </w:r>
      <w:r w:rsidR="006F2219" w:rsidRPr="00B5533A">
        <w:rPr>
          <w:rFonts w:ascii="Tahoma" w:hAnsi="Tahoma" w:cs="Tahoma"/>
          <w:i/>
          <w:iCs/>
          <w:sz w:val="20"/>
          <w:szCs w:val="20"/>
        </w:rPr>
        <w:t xml:space="preserve"> luka kadrowa </w:t>
      </w:r>
      <w:r w:rsidR="003B096B" w:rsidRPr="00B5533A">
        <w:rPr>
          <w:rFonts w:ascii="Tahoma" w:hAnsi="Tahoma" w:cs="Tahoma"/>
          <w:i/>
          <w:iCs/>
          <w:sz w:val="20"/>
          <w:szCs w:val="20"/>
        </w:rPr>
        <w:t xml:space="preserve">jest </w:t>
      </w:r>
      <w:r w:rsidR="000D017E" w:rsidRPr="00B5533A">
        <w:rPr>
          <w:rFonts w:ascii="Tahoma" w:hAnsi="Tahoma" w:cs="Tahoma"/>
          <w:i/>
          <w:iCs/>
          <w:sz w:val="20"/>
          <w:szCs w:val="20"/>
        </w:rPr>
        <w:t xml:space="preserve">tu </w:t>
      </w:r>
      <w:r w:rsidR="006F2219" w:rsidRPr="00B5533A">
        <w:rPr>
          <w:rFonts w:ascii="Tahoma" w:hAnsi="Tahoma" w:cs="Tahoma"/>
          <w:i/>
          <w:iCs/>
          <w:sz w:val="20"/>
          <w:szCs w:val="20"/>
        </w:rPr>
        <w:t xml:space="preserve">na poziomie </w:t>
      </w:r>
      <w:r w:rsidR="00574AC9" w:rsidRPr="00B5533A">
        <w:rPr>
          <w:rFonts w:ascii="Tahoma" w:hAnsi="Tahoma" w:cs="Tahoma"/>
          <w:i/>
          <w:iCs/>
          <w:sz w:val="20"/>
          <w:szCs w:val="20"/>
        </w:rPr>
        <w:t xml:space="preserve">nawet 150 tys. pracowników. </w:t>
      </w:r>
      <w:r w:rsidR="001E4B39" w:rsidRPr="00B5533A">
        <w:rPr>
          <w:rFonts w:ascii="Tahoma" w:hAnsi="Tahoma" w:cs="Tahoma"/>
          <w:i/>
          <w:iCs/>
          <w:sz w:val="20"/>
          <w:szCs w:val="20"/>
        </w:rPr>
        <w:t xml:space="preserve">Polska jest </w:t>
      </w:r>
      <w:r w:rsidR="00574AC9" w:rsidRPr="00B5533A">
        <w:rPr>
          <w:rFonts w:ascii="Tahoma" w:hAnsi="Tahoma" w:cs="Tahoma"/>
          <w:i/>
          <w:iCs/>
          <w:sz w:val="20"/>
          <w:szCs w:val="20"/>
        </w:rPr>
        <w:t>e</w:t>
      </w:r>
      <w:r w:rsidR="001E4B39" w:rsidRPr="00B5533A">
        <w:rPr>
          <w:rFonts w:ascii="Tahoma" w:hAnsi="Tahoma" w:cs="Tahoma"/>
          <w:i/>
          <w:iCs/>
          <w:sz w:val="20"/>
          <w:szCs w:val="20"/>
        </w:rPr>
        <w:t>uropejskim potentatem transportowym</w:t>
      </w:r>
      <w:r w:rsidR="00566086" w:rsidRPr="00B5533A">
        <w:rPr>
          <w:rFonts w:ascii="Tahoma" w:hAnsi="Tahoma" w:cs="Tahoma"/>
          <w:i/>
          <w:iCs/>
          <w:sz w:val="20"/>
          <w:szCs w:val="20"/>
        </w:rPr>
        <w:t>, szczególnie jeśli chodzi o transport ciężki.</w:t>
      </w:r>
      <w:r w:rsidR="001E4B39" w:rsidRPr="00B5533A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E2070" w:rsidRPr="00B5533A">
        <w:rPr>
          <w:rFonts w:ascii="Tahoma" w:hAnsi="Tahoma" w:cs="Tahoma"/>
          <w:i/>
          <w:iCs/>
          <w:sz w:val="20"/>
          <w:szCs w:val="20"/>
        </w:rPr>
        <w:t>F</w:t>
      </w:r>
      <w:r w:rsidR="00C0592A" w:rsidRPr="00B5533A">
        <w:rPr>
          <w:rFonts w:ascii="Tahoma" w:hAnsi="Tahoma" w:cs="Tahoma"/>
          <w:i/>
          <w:iCs/>
          <w:sz w:val="20"/>
          <w:szCs w:val="20"/>
        </w:rPr>
        <w:t xml:space="preserve">irmy </w:t>
      </w:r>
      <w:r w:rsidR="00C7047C" w:rsidRPr="00B5533A">
        <w:rPr>
          <w:rFonts w:ascii="Tahoma" w:hAnsi="Tahoma" w:cs="Tahoma"/>
          <w:i/>
          <w:iCs/>
          <w:sz w:val="20"/>
          <w:szCs w:val="20"/>
        </w:rPr>
        <w:t xml:space="preserve">logistyczne nieustannie </w:t>
      </w:r>
      <w:r w:rsidR="00C0592A" w:rsidRPr="00B5533A">
        <w:rPr>
          <w:rFonts w:ascii="Tahoma" w:hAnsi="Tahoma" w:cs="Tahoma"/>
          <w:i/>
          <w:iCs/>
          <w:sz w:val="20"/>
          <w:szCs w:val="20"/>
        </w:rPr>
        <w:t xml:space="preserve">konkurują </w:t>
      </w:r>
      <w:r w:rsidR="00B055F6" w:rsidRPr="00B5533A">
        <w:rPr>
          <w:rFonts w:ascii="Tahoma" w:hAnsi="Tahoma" w:cs="Tahoma"/>
          <w:i/>
          <w:iCs/>
          <w:sz w:val="20"/>
          <w:szCs w:val="20"/>
        </w:rPr>
        <w:t xml:space="preserve">więc </w:t>
      </w:r>
      <w:r w:rsidR="00C0592A" w:rsidRPr="00B5533A">
        <w:rPr>
          <w:rFonts w:ascii="Tahoma" w:hAnsi="Tahoma" w:cs="Tahoma"/>
          <w:i/>
          <w:iCs/>
          <w:sz w:val="20"/>
          <w:szCs w:val="20"/>
        </w:rPr>
        <w:t xml:space="preserve">o </w:t>
      </w:r>
      <w:r w:rsidR="00C7047C" w:rsidRPr="00B5533A">
        <w:rPr>
          <w:rFonts w:ascii="Tahoma" w:hAnsi="Tahoma" w:cs="Tahoma"/>
          <w:i/>
          <w:iCs/>
          <w:sz w:val="20"/>
          <w:szCs w:val="20"/>
        </w:rPr>
        <w:t xml:space="preserve">zawodowych kierowców, </w:t>
      </w:r>
      <w:r w:rsidR="006C5AB4" w:rsidRPr="00B5533A">
        <w:rPr>
          <w:rFonts w:ascii="Tahoma" w:hAnsi="Tahoma" w:cs="Tahoma"/>
          <w:i/>
          <w:iCs/>
          <w:sz w:val="20"/>
          <w:szCs w:val="20"/>
        </w:rPr>
        <w:t xml:space="preserve">co wpływa na to, że </w:t>
      </w:r>
      <w:r w:rsidR="00201A14" w:rsidRPr="00B5533A">
        <w:rPr>
          <w:rFonts w:ascii="Tahoma" w:hAnsi="Tahoma" w:cs="Tahoma"/>
          <w:i/>
          <w:iCs/>
          <w:sz w:val="20"/>
          <w:szCs w:val="20"/>
        </w:rPr>
        <w:t xml:space="preserve">ich </w:t>
      </w:r>
      <w:r w:rsidR="006C5AB4" w:rsidRPr="00B5533A">
        <w:rPr>
          <w:rFonts w:ascii="Tahoma" w:hAnsi="Tahoma" w:cs="Tahoma"/>
          <w:i/>
          <w:iCs/>
          <w:sz w:val="20"/>
          <w:szCs w:val="20"/>
        </w:rPr>
        <w:t xml:space="preserve">pozycja </w:t>
      </w:r>
      <w:r w:rsidR="003E2070" w:rsidRPr="00B5533A">
        <w:rPr>
          <w:rFonts w:ascii="Tahoma" w:hAnsi="Tahoma" w:cs="Tahoma"/>
          <w:i/>
          <w:iCs/>
          <w:sz w:val="20"/>
          <w:szCs w:val="20"/>
        </w:rPr>
        <w:t>na</w:t>
      </w:r>
      <w:r w:rsidR="006C5AB4" w:rsidRPr="00B5533A">
        <w:rPr>
          <w:rFonts w:ascii="Tahoma" w:hAnsi="Tahoma" w:cs="Tahoma"/>
          <w:i/>
          <w:iCs/>
          <w:sz w:val="20"/>
          <w:szCs w:val="20"/>
        </w:rPr>
        <w:t xml:space="preserve"> rynku pracy jest właściwie niezagrożona.</w:t>
      </w:r>
      <w:r w:rsidR="00156030" w:rsidRPr="00B5533A">
        <w:rPr>
          <w:rFonts w:ascii="Tahoma" w:hAnsi="Tahoma" w:cs="Tahoma"/>
          <w:i/>
          <w:iCs/>
          <w:sz w:val="20"/>
          <w:szCs w:val="20"/>
        </w:rPr>
        <w:t xml:space="preserve"> Pozostałe dw</w:t>
      </w:r>
      <w:r w:rsidR="00867C97" w:rsidRPr="00B5533A">
        <w:rPr>
          <w:rFonts w:ascii="Tahoma" w:hAnsi="Tahoma" w:cs="Tahoma"/>
          <w:i/>
          <w:iCs/>
          <w:sz w:val="20"/>
          <w:szCs w:val="20"/>
        </w:rPr>
        <w:t>ie profesje</w:t>
      </w:r>
      <w:r w:rsidR="00156030" w:rsidRPr="00B5533A">
        <w:rPr>
          <w:rFonts w:ascii="Tahoma" w:hAnsi="Tahoma" w:cs="Tahoma"/>
          <w:i/>
          <w:iCs/>
          <w:sz w:val="20"/>
          <w:szCs w:val="20"/>
        </w:rPr>
        <w:t xml:space="preserve">, które deklarują wysokie </w:t>
      </w:r>
      <w:r w:rsidR="008136AE" w:rsidRPr="00B5533A">
        <w:rPr>
          <w:rFonts w:ascii="Tahoma" w:hAnsi="Tahoma" w:cs="Tahoma"/>
          <w:i/>
          <w:iCs/>
          <w:sz w:val="20"/>
          <w:szCs w:val="20"/>
        </w:rPr>
        <w:t xml:space="preserve">poczucie zawodowego bezpieczeństwa, </w:t>
      </w:r>
      <w:r w:rsidR="00867C97" w:rsidRPr="00B5533A">
        <w:rPr>
          <w:rFonts w:ascii="Tahoma" w:hAnsi="Tahoma" w:cs="Tahoma"/>
          <w:i/>
          <w:iCs/>
          <w:sz w:val="20"/>
          <w:szCs w:val="20"/>
        </w:rPr>
        <w:t xml:space="preserve">są </w:t>
      </w:r>
      <w:r w:rsidR="008136AE" w:rsidRPr="00B5533A">
        <w:rPr>
          <w:rFonts w:ascii="Tahoma" w:hAnsi="Tahoma" w:cs="Tahoma"/>
          <w:i/>
          <w:iCs/>
          <w:sz w:val="20"/>
          <w:szCs w:val="20"/>
        </w:rPr>
        <w:t>związane z przemysłem</w:t>
      </w:r>
      <w:r w:rsidR="00C7047C" w:rsidRPr="00B5533A">
        <w:rPr>
          <w:rFonts w:ascii="Tahoma" w:hAnsi="Tahoma" w:cs="Tahoma"/>
          <w:i/>
          <w:iCs/>
          <w:sz w:val="20"/>
          <w:szCs w:val="20"/>
        </w:rPr>
        <w:t xml:space="preserve"> wytwórczym i</w:t>
      </w:r>
      <w:r w:rsidR="00B055F6" w:rsidRPr="00B5533A">
        <w:rPr>
          <w:rFonts w:ascii="Tahoma" w:hAnsi="Tahoma" w:cs="Tahoma"/>
          <w:i/>
          <w:iCs/>
          <w:sz w:val="20"/>
          <w:szCs w:val="20"/>
        </w:rPr>
        <w:t xml:space="preserve"> technolog</w:t>
      </w:r>
      <w:r w:rsidR="001E36A9" w:rsidRPr="00B5533A">
        <w:rPr>
          <w:rFonts w:ascii="Tahoma" w:hAnsi="Tahoma" w:cs="Tahoma"/>
          <w:i/>
          <w:iCs/>
          <w:sz w:val="20"/>
          <w:szCs w:val="20"/>
        </w:rPr>
        <w:t>ią</w:t>
      </w:r>
      <w:r w:rsidR="00955779" w:rsidRPr="00B5533A">
        <w:rPr>
          <w:rFonts w:ascii="Tahoma" w:hAnsi="Tahoma" w:cs="Tahoma"/>
          <w:i/>
          <w:iCs/>
          <w:sz w:val="20"/>
          <w:szCs w:val="20"/>
        </w:rPr>
        <w:t xml:space="preserve">. </w:t>
      </w:r>
      <w:r w:rsidR="007F19A4" w:rsidRPr="00B5533A">
        <w:rPr>
          <w:rFonts w:ascii="Tahoma" w:hAnsi="Tahoma" w:cs="Tahoma"/>
          <w:i/>
          <w:iCs/>
          <w:sz w:val="20"/>
          <w:szCs w:val="20"/>
        </w:rPr>
        <w:t>Polska już teraz stanowi swojego rodzaju hub przemysłowy dla innych krajów Europy</w:t>
      </w:r>
      <w:r w:rsidR="00600B93" w:rsidRPr="00B5533A">
        <w:rPr>
          <w:rFonts w:ascii="Tahoma" w:hAnsi="Tahoma" w:cs="Tahoma"/>
          <w:i/>
          <w:iCs/>
          <w:sz w:val="20"/>
          <w:szCs w:val="20"/>
        </w:rPr>
        <w:t>. T</w:t>
      </w:r>
      <w:r w:rsidR="009A219C" w:rsidRPr="00B5533A">
        <w:rPr>
          <w:rFonts w:ascii="Tahoma" w:hAnsi="Tahoma" w:cs="Tahoma"/>
          <w:i/>
          <w:iCs/>
          <w:sz w:val="20"/>
          <w:szCs w:val="20"/>
        </w:rPr>
        <w:t xml:space="preserve">o generuje </w:t>
      </w:r>
      <w:r w:rsidR="00201A14" w:rsidRPr="00B5533A">
        <w:rPr>
          <w:rFonts w:ascii="Tahoma" w:hAnsi="Tahoma" w:cs="Tahoma"/>
          <w:i/>
          <w:iCs/>
          <w:sz w:val="20"/>
          <w:szCs w:val="20"/>
        </w:rPr>
        <w:t xml:space="preserve">ciągłe </w:t>
      </w:r>
      <w:r w:rsidR="009A219C" w:rsidRPr="00B5533A">
        <w:rPr>
          <w:rFonts w:ascii="Tahoma" w:hAnsi="Tahoma" w:cs="Tahoma"/>
          <w:i/>
          <w:iCs/>
          <w:sz w:val="20"/>
          <w:szCs w:val="20"/>
        </w:rPr>
        <w:t xml:space="preserve">zapotrzebowanie </w:t>
      </w:r>
      <w:r w:rsidR="00FE4BBC" w:rsidRPr="00B5533A">
        <w:rPr>
          <w:rFonts w:ascii="Tahoma" w:hAnsi="Tahoma" w:cs="Tahoma"/>
          <w:i/>
          <w:iCs/>
          <w:sz w:val="20"/>
          <w:szCs w:val="20"/>
        </w:rPr>
        <w:t xml:space="preserve">na </w:t>
      </w:r>
      <w:r w:rsidR="0082581A" w:rsidRPr="00B5533A">
        <w:rPr>
          <w:rFonts w:ascii="Tahoma" w:hAnsi="Tahoma" w:cs="Tahoma"/>
          <w:i/>
          <w:iCs/>
          <w:sz w:val="20"/>
          <w:szCs w:val="20"/>
        </w:rPr>
        <w:t xml:space="preserve">wykwalifikowanych </w:t>
      </w:r>
      <w:r w:rsidR="009A219C" w:rsidRPr="00B5533A">
        <w:rPr>
          <w:rFonts w:ascii="Tahoma" w:hAnsi="Tahoma" w:cs="Tahoma"/>
          <w:i/>
          <w:iCs/>
          <w:sz w:val="20"/>
          <w:szCs w:val="20"/>
        </w:rPr>
        <w:t>inżynier</w:t>
      </w:r>
      <w:r w:rsidR="00955779" w:rsidRPr="00B5533A">
        <w:rPr>
          <w:rFonts w:ascii="Tahoma" w:hAnsi="Tahoma" w:cs="Tahoma"/>
          <w:i/>
          <w:iCs/>
          <w:sz w:val="20"/>
          <w:szCs w:val="20"/>
        </w:rPr>
        <w:t>ów</w:t>
      </w:r>
      <w:r w:rsidR="00FE4BBC" w:rsidRPr="00B5533A">
        <w:rPr>
          <w:rFonts w:ascii="Tahoma" w:hAnsi="Tahoma" w:cs="Tahoma"/>
          <w:i/>
          <w:iCs/>
          <w:sz w:val="20"/>
          <w:szCs w:val="20"/>
        </w:rPr>
        <w:t xml:space="preserve"> </w:t>
      </w:r>
      <w:r w:rsidR="00405CF5" w:rsidRPr="00B5533A">
        <w:rPr>
          <w:rFonts w:ascii="Tahoma" w:hAnsi="Tahoma" w:cs="Tahoma"/>
          <w:i/>
          <w:iCs/>
          <w:sz w:val="20"/>
          <w:szCs w:val="20"/>
        </w:rPr>
        <w:t xml:space="preserve">w IT, e-commerce, </w:t>
      </w:r>
      <w:r w:rsidR="00FE4BBC" w:rsidRPr="00B5533A">
        <w:rPr>
          <w:rFonts w:ascii="Tahoma" w:hAnsi="Tahoma" w:cs="Tahoma"/>
          <w:i/>
          <w:iCs/>
          <w:sz w:val="20"/>
          <w:szCs w:val="20"/>
        </w:rPr>
        <w:t xml:space="preserve">energetyce, </w:t>
      </w:r>
      <w:r w:rsidR="00513B59" w:rsidRPr="00B5533A">
        <w:rPr>
          <w:rFonts w:ascii="Tahoma" w:hAnsi="Tahoma" w:cs="Tahoma"/>
          <w:i/>
          <w:iCs/>
          <w:sz w:val="20"/>
          <w:szCs w:val="20"/>
        </w:rPr>
        <w:t xml:space="preserve">czy </w:t>
      </w:r>
      <w:r w:rsidR="00405CF5" w:rsidRPr="00B5533A">
        <w:rPr>
          <w:rFonts w:ascii="Tahoma" w:hAnsi="Tahoma" w:cs="Tahoma"/>
          <w:i/>
          <w:iCs/>
          <w:sz w:val="20"/>
          <w:szCs w:val="20"/>
        </w:rPr>
        <w:t>szeroko pojętej automatyce przemysłowej</w:t>
      </w:r>
      <w:r w:rsidR="00CE453B" w:rsidRPr="00B5533A">
        <w:rPr>
          <w:rFonts w:ascii="Tahoma" w:hAnsi="Tahoma" w:cs="Tahoma"/>
          <w:i/>
          <w:iCs/>
          <w:sz w:val="20"/>
          <w:szCs w:val="20"/>
        </w:rPr>
        <w:t>,</w:t>
      </w:r>
      <w:r w:rsidR="00201A14" w:rsidRPr="00B5533A">
        <w:rPr>
          <w:rFonts w:ascii="Tahoma" w:hAnsi="Tahoma" w:cs="Tahoma"/>
          <w:i/>
          <w:iCs/>
          <w:sz w:val="20"/>
          <w:szCs w:val="20"/>
        </w:rPr>
        <w:t xml:space="preserve"> jak i </w:t>
      </w:r>
      <w:r w:rsidR="009A219C" w:rsidRPr="00B5533A">
        <w:rPr>
          <w:rFonts w:ascii="Tahoma" w:hAnsi="Tahoma" w:cs="Tahoma"/>
          <w:i/>
          <w:iCs/>
          <w:sz w:val="20"/>
          <w:szCs w:val="20"/>
        </w:rPr>
        <w:t xml:space="preserve">na pracowników </w:t>
      </w:r>
      <w:r w:rsidR="00EB6E5B" w:rsidRPr="00B5533A">
        <w:rPr>
          <w:rFonts w:ascii="Tahoma" w:hAnsi="Tahoma" w:cs="Tahoma"/>
          <w:i/>
          <w:iCs/>
          <w:sz w:val="20"/>
          <w:szCs w:val="20"/>
        </w:rPr>
        <w:t xml:space="preserve">bezpośrednio </w:t>
      </w:r>
      <w:r w:rsidR="009A219C" w:rsidRPr="00B5533A">
        <w:rPr>
          <w:rFonts w:ascii="Tahoma" w:hAnsi="Tahoma" w:cs="Tahoma"/>
          <w:i/>
          <w:iCs/>
          <w:sz w:val="20"/>
          <w:szCs w:val="20"/>
        </w:rPr>
        <w:t xml:space="preserve">nadzorujących produkcję </w:t>
      </w:r>
      <w:r w:rsidR="00275B2E" w:rsidRPr="00B5533A">
        <w:rPr>
          <w:rFonts w:ascii="Tahoma" w:hAnsi="Tahoma" w:cs="Tahoma"/>
          <w:i/>
          <w:iCs/>
          <w:sz w:val="20"/>
          <w:szCs w:val="20"/>
        </w:rPr>
        <w:t>–</w:t>
      </w:r>
      <w:r w:rsidR="009A219C" w:rsidRPr="00B5533A">
        <w:rPr>
          <w:rFonts w:ascii="Tahoma" w:hAnsi="Tahoma" w:cs="Tahoma"/>
          <w:i/>
          <w:iCs/>
          <w:sz w:val="20"/>
          <w:szCs w:val="20"/>
        </w:rPr>
        <w:t xml:space="preserve"> </w:t>
      </w:r>
      <w:r w:rsidR="009A219C" w:rsidRPr="00B5533A">
        <w:rPr>
          <w:rFonts w:ascii="Tahoma" w:hAnsi="Tahoma" w:cs="Tahoma"/>
          <w:sz w:val="20"/>
          <w:szCs w:val="20"/>
        </w:rPr>
        <w:t xml:space="preserve">podkreśla </w:t>
      </w:r>
      <w:r w:rsidR="002D6751" w:rsidRPr="00B5533A">
        <w:rPr>
          <w:rFonts w:ascii="Tahoma" w:hAnsi="Tahoma" w:cs="Tahoma"/>
          <w:b/>
          <w:sz w:val="20"/>
          <w:szCs w:val="20"/>
        </w:rPr>
        <w:t xml:space="preserve">Monika </w:t>
      </w:r>
      <w:proofErr w:type="spellStart"/>
      <w:r w:rsidR="002D6751" w:rsidRPr="00B5533A">
        <w:rPr>
          <w:rFonts w:ascii="Tahoma" w:hAnsi="Tahoma" w:cs="Tahoma"/>
          <w:b/>
          <w:sz w:val="20"/>
          <w:szCs w:val="20"/>
        </w:rPr>
        <w:t>Hryniszyn</w:t>
      </w:r>
      <w:proofErr w:type="spellEnd"/>
      <w:r w:rsidR="009A219C" w:rsidRPr="00B5533A">
        <w:rPr>
          <w:rFonts w:ascii="Tahoma" w:hAnsi="Tahoma" w:cs="Tahoma"/>
          <w:sz w:val="20"/>
          <w:szCs w:val="20"/>
        </w:rPr>
        <w:t>,</w:t>
      </w:r>
      <w:r w:rsidR="002D6751" w:rsidRPr="00B5533A">
        <w:rPr>
          <w:sz w:val="20"/>
          <w:szCs w:val="20"/>
        </w:rPr>
        <w:t xml:space="preserve"> </w:t>
      </w:r>
      <w:proofErr w:type="spellStart"/>
      <w:r w:rsidR="002D6751" w:rsidRPr="00B5533A">
        <w:rPr>
          <w:rFonts w:ascii="Tahoma" w:hAnsi="Tahoma" w:cs="Tahoma"/>
          <w:sz w:val="20"/>
          <w:szCs w:val="20"/>
        </w:rPr>
        <w:t>Regional</w:t>
      </w:r>
      <w:proofErr w:type="spellEnd"/>
      <w:r w:rsidR="002D6751" w:rsidRPr="00B5533A">
        <w:rPr>
          <w:rFonts w:ascii="Tahoma" w:hAnsi="Tahoma" w:cs="Tahoma"/>
          <w:sz w:val="20"/>
          <w:szCs w:val="20"/>
        </w:rPr>
        <w:t xml:space="preserve"> HR leader </w:t>
      </w:r>
      <w:proofErr w:type="spellStart"/>
      <w:r w:rsidR="002D6751" w:rsidRPr="00B5533A">
        <w:rPr>
          <w:rFonts w:ascii="Tahoma" w:hAnsi="Tahoma" w:cs="Tahoma"/>
          <w:sz w:val="20"/>
          <w:szCs w:val="20"/>
        </w:rPr>
        <w:t>Northern</w:t>
      </w:r>
      <w:proofErr w:type="spellEnd"/>
      <w:r w:rsidR="002D6751" w:rsidRPr="00B5533A">
        <w:rPr>
          <w:rFonts w:ascii="Tahoma" w:hAnsi="Tahoma" w:cs="Tahoma"/>
          <w:sz w:val="20"/>
          <w:szCs w:val="20"/>
        </w:rPr>
        <w:t xml:space="preserve"> Europe &amp; Global Talent w </w:t>
      </w:r>
      <w:proofErr w:type="spellStart"/>
      <w:r w:rsidR="002D6751" w:rsidRPr="00B5533A">
        <w:rPr>
          <w:rFonts w:ascii="Tahoma" w:hAnsi="Tahoma" w:cs="Tahoma"/>
          <w:sz w:val="20"/>
          <w:szCs w:val="20"/>
        </w:rPr>
        <w:t>Randstad</w:t>
      </w:r>
      <w:proofErr w:type="spellEnd"/>
      <w:r w:rsidR="009A219C" w:rsidRPr="00B5533A">
        <w:rPr>
          <w:rFonts w:ascii="Tahoma" w:hAnsi="Tahoma" w:cs="Tahoma"/>
          <w:sz w:val="20"/>
          <w:szCs w:val="20"/>
        </w:rPr>
        <w:t>.</w:t>
      </w:r>
    </w:p>
    <w:p w14:paraId="3D502410" w14:textId="77777777" w:rsidR="001A0598" w:rsidRDefault="001A0598" w:rsidP="00B5533A">
      <w:pPr>
        <w:pStyle w:val="Default"/>
        <w:rPr>
          <w:rFonts w:ascii="Tahoma" w:hAnsi="Tahoma" w:cs="Tahoma"/>
          <w:sz w:val="20"/>
          <w:szCs w:val="20"/>
        </w:rPr>
      </w:pPr>
    </w:p>
    <w:p w14:paraId="46843E5F" w14:textId="13277A5B" w:rsidR="001A0598" w:rsidRPr="001A0598" w:rsidRDefault="001A0598" w:rsidP="00B5533A">
      <w:pPr>
        <w:pStyle w:val="Default"/>
        <w:rPr>
          <w:rFonts w:ascii="Tahoma" w:hAnsi="Tahoma" w:cs="Tahoma"/>
          <w:b/>
          <w:i/>
          <w:iCs/>
          <w:color w:val="0070C0"/>
          <w:sz w:val="22"/>
          <w:szCs w:val="22"/>
        </w:rPr>
      </w:pPr>
      <w:r w:rsidRPr="001A0598">
        <w:rPr>
          <w:rFonts w:ascii="Tahoma" w:hAnsi="Tahoma" w:cs="Tahoma"/>
          <w:b/>
          <w:color w:val="0070C0"/>
          <w:sz w:val="20"/>
          <w:szCs w:val="20"/>
        </w:rPr>
        <w:t>Komentarz eksperta: Mariusz Zielonka, ekspert ekonomiczny Konfederacji Lewiatan</w:t>
      </w:r>
    </w:p>
    <w:p w14:paraId="40AE798E" w14:textId="72BB6B80" w:rsidR="001A0598" w:rsidRDefault="001A0598" w:rsidP="001A0598">
      <w:pPr>
        <w:spacing w:line="276" w:lineRule="auto"/>
        <w:rPr>
          <w:rFonts w:ascii="Tahoma" w:hAnsi="Tahoma" w:cs="Tahoma"/>
          <w:sz w:val="20"/>
          <w:szCs w:val="22"/>
        </w:rPr>
      </w:pPr>
      <w:r w:rsidRPr="001A0598">
        <w:rPr>
          <w:rFonts w:ascii="Tahoma" w:hAnsi="Tahoma" w:cs="Tahoma"/>
          <w:sz w:val="20"/>
          <w:szCs w:val="22"/>
        </w:rPr>
        <w:lastRenderedPageBreak/>
        <w:t>Wyniki badania przede wszystkim potwierdzają nasze dotychczasowe przypuszczenia, co do tego w jakiej kondycji jest obecnie rynek pracy w Polsce. A jest w dobrej</w:t>
      </w:r>
      <w:r>
        <w:rPr>
          <w:rFonts w:ascii="Tahoma" w:hAnsi="Tahoma" w:cs="Tahoma"/>
          <w:sz w:val="20"/>
          <w:szCs w:val="22"/>
        </w:rPr>
        <w:t>,</w:t>
      </w:r>
      <w:r w:rsidRPr="001A0598">
        <w:rPr>
          <w:rFonts w:ascii="Tahoma" w:hAnsi="Tahoma" w:cs="Tahoma"/>
          <w:sz w:val="20"/>
          <w:szCs w:val="22"/>
        </w:rPr>
        <w:t xml:space="preserve"> patrząc z perspektywy pracownika</w:t>
      </w:r>
      <w:r>
        <w:rPr>
          <w:rFonts w:ascii="Tahoma" w:hAnsi="Tahoma" w:cs="Tahoma"/>
          <w:sz w:val="20"/>
          <w:szCs w:val="22"/>
        </w:rPr>
        <w:t>,</w:t>
      </w:r>
      <w:r w:rsidRPr="001A0598">
        <w:rPr>
          <w:rFonts w:ascii="Tahoma" w:hAnsi="Tahoma" w:cs="Tahoma"/>
          <w:sz w:val="20"/>
          <w:szCs w:val="22"/>
        </w:rPr>
        <w:t xml:space="preserve"> i niezłej </w:t>
      </w:r>
      <w:r>
        <w:rPr>
          <w:rFonts w:ascii="Tahoma" w:hAnsi="Tahoma" w:cs="Tahoma"/>
          <w:sz w:val="20"/>
          <w:szCs w:val="22"/>
        </w:rPr>
        <w:t xml:space="preserve">– </w:t>
      </w:r>
      <w:r w:rsidRPr="001A0598">
        <w:rPr>
          <w:rFonts w:ascii="Tahoma" w:hAnsi="Tahoma" w:cs="Tahoma"/>
          <w:sz w:val="20"/>
          <w:szCs w:val="22"/>
        </w:rPr>
        <w:t xml:space="preserve">z perspektywy pracodawcy. </w:t>
      </w:r>
    </w:p>
    <w:p w14:paraId="300132EA" w14:textId="77777777" w:rsidR="001A0598" w:rsidRPr="001A0598" w:rsidRDefault="001A0598" w:rsidP="001A0598">
      <w:pPr>
        <w:spacing w:line="276" w:lineRule="auto"/>
        <w:rPr>
          <w:rFonts w:ascii="Tahoma" w:hAnsi="Tahoma" w:cs="Tahoma"/>
          <w:sz w:val="20"/>
          <w:szCs w:val="22"/>
        </w:rPr>
      </w:pPr>
    </w:p>
    <w:p w14:paraId="007A190D" w14:textId="0DB1D9A7" w:rsidR="001A0598" w:rsidRDefault="001A0598" w:rsidP="001A0598">
      <w:pPr>
        <w:spacing w:line="276" w:lineRule="auto"/>
        <w:rPr>
          <w:rFonts w:ascii="Tahoma" w:hAnsi="Tahoma" w:cs="Tahoma"/>
          <w:sz w:val="20"/>
          <w:szCs w:val="22"/>
        </w:rPr>
      </w:pPr>
      <w:r w:rsidRPr="001A0598">
        <w:rPr>
          <w:rFonts w:ascii="Tahoma" w:hAnsi="Tahoma" w:cs="Tahoma"/>
          <w:sz w:val="20"/>
          <w:szCs w:val="22"/>
        </w:rPr>
        <w:t>W przyczynach rotacji widać też schemat zachowania pracodawców – nie zwalniam, ale nie zatrudniam nowych na wolne miejsca. W przypadku niektórych branż, takich jak transport widoczne są nawet braki na rynku pracy. To też sugerują twarde dane GUS o wzrostach wynagrodzeń i zatrudnienia w tej branż</w:t>
      </w:r>
      <w:r>
        <w:rPr>
          <w:rFonts w:ascii="Tahoma" w:hAnsi="Tahoma" w:cs="Tahoma"/>
          <w:sz w:val="20"/>
          <w:szCs w:val="22"/>
        </w:rPr>
        <w:t>y.</w:t>
      </w:r>
    </w:p>
    <w:p w14:paraId="02B8FC40" w14:textId="77777777" w:rsidR="001A0598" w:rsidRPr="001A0598" w:rsidRDefault="001A0598" w:rsidP="001A0598">
      <w:pPr>
        <w:spacing w:line="276" w:lineRule="auto"/>
        <w:rPr>
          <w:rFonts w:ascii="Tahoma" w:hAnsi="Tahoma" w:cs="Tahoma"/>
          <w:sz w:val="20"/>
          <w:szCs w:val="22"/>
        </w:rPr>
      </w:pPr>
    </w:p>
    <w:p w14:paraId="671FC0BE" w14:textId="41C86D83" w:rsidR="001A0598" w:rsidRDefault="001A0598" w:rsidP="001A0598">
      <w:pPr>
        <w:spacing w:line="276" w:lineRule="auto"/>
        <w:rPr>
          <w:rFonts w:ascii="Tahoma" w:hAnsi="Tahoma" w:cs="Tahoma"/>
          <w:sz w:val="20"/>
          <w:szCs w:val="22"/>
        </w:rPr>
      </w:pPr>
      <w:r w:rsidRPr="001A0598">
        <w:rPr>
          <w:rFonts w:ascii="Tahoma" w:hAnsi="Tahoma" w:cs="Tahoma"/>
          <w:sz w:val="20"/>
          <w:szCs w:val="22"/>
        </w:rPr>
        <w:t xml:space="preserve">Dane potwierdzają również, że niezmiennie od początku 2022 r. mamy do czynienia z silną presją płacową w Polsce. Żeby jednak nie roztaczać jedynie pozytywnej aury wokół polskiego rynku pracy trzeba jasno podkreślić, że możliwości podwyżkowe pracodawców się kończą, a w perspektywie kolejnego roku mamy kolejne </w:t>
      </w:r>
      <w:r>
        <w:rPr>
          <w:rFonts w:ascii="Tahoma" w:hAnsi="Tahoma" w:cs="Tahoma"/>
          <w:sz w:val="20"/>
          <w:szCs w:val="22"/>
        </w:rPr>
        <w:t>dwie podwyżki płacy minimalnej.</w:t>
      </w:r>
    </w:p>
    <w:p w14:paraId="057DAFA8" w14:textId="77777777" w:rsidR="001A0598" w:rsidRPr="001A0598" w:rsidRDefault="001A0598" w:rsidP="001A0598">
      <w:pPr>
        <w:spacing w:line="276" w:lineRule="auto"/>
        <w:rPr>
          <w:rFonts w:ascii="Tahoma" w:hAnsi="Tahoma" w:cs="Tahoma"/>
          <w:sz w:val="20"/>
          <w:szCs w:val="22"/>
        </w:rPr>
      </w:pPr>
    </w:p>
    <w:p w14:paraId="48321BA1" w14:textId="3B7B20B1" w:rsidR="001A0598" w:rsidRDefault="001A0598" w:rsidP="001A0598">
      <w:pPr>
        <w:spacing w:line="276" w:lineRule="auto"/>
        <w:rPr>
          <w:rFonts w:ascii="Tahoma" w:hAnsi="Tahoma" w:cs="Tahoma"/>
          <w:sz w:val="20"/>
          <w:szCs w:val="22"/>
        </w:rPr>
      </w:pPr>
      <w:r w:rsidRPr="001A0598">
        <w:rPr>
          <w:rFonts w:ascii="Tahoma" w:hAnsi="Tahoma" w:cs="Tahoma"/>
          <w:sz w:val="20"/>
          <w:szCs w:val="22"/>
        </w:rPr>
        <w:t>Relatywnie krótki czas poszukiwania pracy wskazuje wprost, że na rynku pracy występuje swego rodzaju równowaga, ale nie jest ona rozłożona nierównomiernie geograficznie. To też znajduje odzwierciedlenie w stopie bezrobocia, która jest wyraźnie wyższa na wschodzie Polski. Dodatkowo</w:t>
      </w:r>
      <w:r>
        <w:rPr>
          <w:rFonts w:ascii="Tahoma" w:hAnsi="Tahoma" w:cs="Tahoma"/>
          <w:sz w:val="20"/>
          <w:szCs w:val="22"/>
        </w:rPr>
        <w:t>,</w:t>
      </w:r>
      <w:r w:rsidRPr="001A0598">
        <w:rPr>
          <w:rFonts w:ascii="Tahoma" w:hAnsi="Tahoma" w:cs="Tahoma"/>
          <w:sz w:val="20"/>
          <w:szCs w:val="22"/>
        </w:rPr>
        <w:t xml:space="preserve"> patrząc na odczuwane ryzyko utraty pracy w III kw., gdzie zaledwie 5% respondentów czuje takie zagrożenie, widać, że na rynku pracy w Polsce nic spektakularnie złego nie może się wydarzyć w najbliższych dwóch, trzech kwartałach. Z badania wybija się raczej duży optymizm pracujących Polek i Polaków.</w:t>
      </w:r>
    </w:p>
    <w:p w14:paraId="7DA1FCEA" w14:textId="77777777" w:rsidR="001A0598" w:rsidRPr="001A0598" w:rsidRDefault="001A0598" w:rsidP="001A0598">
      <w:pPr>
        <w:spacing w:line="276" w:lineRule="auto"/>
        <w:rPr>
          <w:rFonts w:ascii="Tahoma" w:hAnsi="Tahoma" w:cs="Tahoma"/>
          <w:sz w:val="20"/>
          <w:szCs w:val="22"/>
        </w:rPr>
      </w:pPr>
    </w:p>
    <w:p w14:paraId="455AD64A" w14:textId="77777777" w:rsidR="001A0598" w:rsidRDefault="001A0598" w:rsidP="001A0598">
      <w:pPr>
        <w:spacing w:line="276" w:lineRule="auto"/>
        <w:rPr>
          <w:rFonts w:ascii="Tahoma" w:hAnsi="Tahoma" w:cs="Tahoma"/>
          <w:sz w:val="20"/>
          <w:szCs w:val="22"/>
        </w:rPr>
      </w:pPr>
      <w:r w:rsidRPr="001A0598">
        <w:rPr>
          <w:rFonts w:ascii="Tahoma" w:hAnsi="Tahoma" w:cs="Tahoma"/>
          <w:sz w:val="20"/>
          <w:szCs w:val="22"/>
        </w:rPr>
        <w:t xml:space="preserve">W moim odczuciu są również pewne niespodzianki w badaniu, takie jak relatywnie wysoka satysfakcja z pracy w edukacji, gdzie 80% z pracujących w tej branży jest bardzo zadowolonych lub raczej zadowolonych. Te dane pokazują też przykry obraz polskiej administracji publicznej, gdzie satysfakcja w wykonywanej pracy jest jedną z niższych. Dlatego też Konfederacja Pracodawców Lewiatan ramię w ramię ze związkami zawodowymi postuluje skokowy wzrost wynagrodzenia dla pracowników administracji. </w:t>
      </w:r>
    </w:p>
    <w:p w14:paraId="4A709C50" w14:textId="77777777" w:rsidR="001A0598" w:rsidRPr="001A0598" w:rsidRDefault="001A0598" w:rsidP="001A0598">
      <w:pPr>
        <w:spacing w:line="276" w:lineRule="auto"/>
        <w:rPr>
          <w:rFonts w:ascii="Tahoma" w:hAnsi="Tahoma" w:cs="Tahoma"/>
          <w:sz w:val="20"/>
          <w:szCs w:val="22"/>
        </w:rPr>
      </w:pPr>
    </w:p>
    <w:p w14:paraId="48DBB6D0" w14:textId="5D2973EA" w:rsidR="001A0598" w:rsidRPr="001A0598" w:rsidRDefault="001A0598" w:rsidP="001A0598">
      <w:pPr>
        <w:spacing w:line="276" w:lineRule="auto"/>
        <w:rPr>
          <w:rFonts w:ascii="Tahoma" w:hAnsi="Tahoma" w:cs="Tahoma"/>
          <w:sz w:val="20"/>
          <w:szCs w:val="22"/>
        </w:rPr>
      </w:pPr>
      <w:r w:rsidRPr="001A0598">
        <w:rPr>
          <w:rFonts w:ascii="Tahoma" w:hAnsi="Tahoma" w:cs="Tahoma"/>
          <w:sz w:val="20"/>
          <w:szCs w:val="22"/>
        </w:rPr>
        <w:t>Badanie rzuca odrobinę światła na przyszłość rynku pracy w Polsce. To, że AI zmieni nasze życie jest raczej pewne i w sumie pozytywne jest to, że dostrzegamy w nim więcej szans niż zagrożeń. Zaskakuje największa obawa ludzi młodych o to, że sztuczna inteligencja wyprze ich z rynku pracy. Być może jako jedni z nielicznych rozumieją</w:t>
      </w:r>
      <w:r>
        <w:rPr>
          <w:rFonts w:ascii="Tahoma" w:hAnsi="Tahoma" w:cs="Tahoma"/>
          <w:sz w:val="20"/>
          <w:szCs w:val="22"/>
        </w:rPr>
        <w:t>,</w:t>
      </w:r>
      <w:r w:rsidRPr="001A0598">
        <w:rPr>
          <w:rFonts w:ascii="Tahoma" w:hAnsi="Tahoma" w:cs="Tahoma"/>
          <w:sz w:val="20"/>
          <w:szCs w:val="22"/>
        </w:rPr>
        <w:t xml:space="preserve"> jaki potencjał drzemie w tego typu narzędziach, a z drugiej strony obawa może mieć podłoże kwalifikacyjne. Innymi słowy kompetencje przyszłości to miękkie kompetencje, którym młodych co raz </w:t>
      </w:r>
      <w:bookmarkStart w:id="0" w:name="_GoBack"/>
      <w:bookmarkEnd w:id="0"/>
      <w:r w:rsidRPr="001A0598">
        <w:rPr>
          <w:rFonts w:ascii="Tahoma" w:hAnsi="Tahoma" w:cs="Tahoma"/>
          <w:sz w:val="20"/>
          <w:szCs w:val="22"/>
        </w:rPr>
        <w:t>bardziej brakuje.</w:t>
      </w:r>
    </w:p>
    <w:p w14:paraId="19ABCD7C" w14:textId="77777777" w:rsidR="001A0598" w:rsidRPr="008F07EF" w:rsidRDefault="001A0598" w:rsidP="001A0598">
      <w:pPr>
        <w:spacing w:line="276" w:lineRule="auto"/>
        <w:rPr>
          <w:sz w:val="22"/>
          <w:szCs w:val="22"/>
        </w:rPr>
      </w:pPr>
    </w:p>
    <w:p w14:paraId="3CCD23A1" w14:textId="77777777" w:rsidR="002A1A38" w:rsidRPr="00010C3C" w:rsidRDefault="002A1A38" w:rsidP="006917AE">
      <w:pPr>
        <w:pStyle w:val="HeaderAddress"/>
        <w:spacing w:line="276" w:lineRule="auto"/>
        <w:jc w:val="both"/>
        <w:rPr>
          <w:rFonts w:eastAsia="Tahoma Bold"/>
          <w:color w:val="0070C0"/>
          <w:sz w:val="18"/>
          <w:szCs w:val="18"/>
          <w:u w:color="0070C0"/>
          <w:lang w:val="pl-PL"/>
        </w:rPr>
      </w:pPr>
      <w:r w:rsidRPr="00010C3C">
        <w:rPr>
          <w:color w:val="0070C0"/>
          <w:sz w:val="18"/>
          <w:szCs w:val="18"/>
          <w:u w:color="0070C0"/>
          <w:lang w:val="pl-PL"/>
        </w:rPr>
        <w:t>Kontakt:</w:t>
      </w:r>
    </w:p>
    <w:p w14:paraId="24DCAA10" w14:textId="77777777" w:rsidR="002A1A38" w:rsidRPr="00010C3C" w:rsidRDefault="002A1A38" w:rsidP="006917AE">
      <w:pPr>
        <w:pStyle w:val="HeaderAddress"/>
        <w:spacing w:line="276" w:lineRule="auto"/>
        <w:jc w:val="both"/>
        <w:rPr>
          <w:rFonts w:eastAsia="Tahoma Bold"/>
          <w:sz w:val="18"/>
          <w:szCs w:val="18"/>
          <w:lang w:val="pl-PL"/>
        </w:rPr>
      </w:pPr>
      <w:r w:rsidRPr="00010C3C">
        <w:rPr>
          <w:sz w:val="18"/>
          <w:szCs w:val="18"/>
          <w:lang w:val="pl-PL"/>
        </w:rPr>
        <w:t>Mateusz Żydek</w:t>
      </w:r>
    </w:p>
    <w:p w14:paraId="4074E1BB" w14:textId="77777777" w:rsidR="002A1A38" w:rsidRPr="00010C3C" w:rsidRDefault="002A1A38" w:rsidP="006917AE">
      <w:pPr>
        <w:pStyle w:val="HeaderAddress"/>
        <w:spacing w:line="276" w:lineRule="auto"/>
        <w:jc w:val="both"/>
        <w:rPr>
          <w:sz w:val="18"/>
          <w:szCs w:val="18"/>
          <w:lang w:val="pl-PL"/>
        </w:rPr>
      </w:pPr>
      <w:r w:rsidRPr="00010C3C">
        <w:rPr>
          <w:sz w:val="18"/>
          <w:szCs w:val="18"/>
          <w:lang w:val="pl-PL"/>
        </w:rPr>
        <w:t>Rzecznik Prasowy</w:t>
      </w:r>
    </w:p>
    <w:p w14:paraId="5F04AC6E" w14:textId="77777777" w:rsidR="002A1A38" w:rsidRPr="00010C3C" w:rsidRDefault="002A1A38" w:rsidP="006917AE">
      <w:pPr>
        <w:pStyle w:val="HeaderAddress"/>
        <w:spacing w:line="276" w:lineRule="auto"/>
        <w:jc w:val="both"/>
        <w:rPr>
          <w:sz w:val="18"/>
          <w:szCs w:val="18"/>
          <w:lang w:val="pl-PL"/>
        </w:rPr>
      </w:pPr>
      <w:r w:rsidRPr="00010C3C">
        <w:rPr>
          <w:sz w:val="18"/>
          <w:szCs w:val="18"/>
          <w:lang w:val="pl-PL"/>
        </w:rPr>
        <w:t>Tel. +48 665 305 902</w:t>
      </w:r>
    </w:p>
    <w:p w14:paraId="5157EE92" w14:textId="77777777" w:rsidR="002A1A38" w:rsidRPr="00010C3C" w:rsidRDefault="002A1A38" w:rsidP="006917AE">
      <w:pPr>
        <w:pStyle w:val="HeaderAddress"/>
        <w:spacing w:line="276" w:lineRule="auto"/>
        <w:jc w:val="both"/>
        <w:rPr>
          <w:rStyle w:val="Brak"/>
          <w:sz w:val="18"/>
          <w:szCs w:val="18"/>
          <w:lang w:val="pl-PL"/>
        </w:rPr>
      </w:pPr>
      <w:r w:rsidRPr="00010C3C">
        <w:rPr>
          <w:sz w:val="18"/>
          <w:szCs w:val="18"/>
          <w:lang w:val="pl-PL"/>
        </w:rPr>
        <w:t xml:space="preserve">Email: </w:t>
      </w:r>
      <w:hyperlink r:id="rId10" w:history="1">
        <w:r w:rsidRPr="00010C3C">
          <w:rPr>
            <w:rStyle w:val="Hyperlink0"/>
            <w:lang w:val="pl-PL"/>
          </w:rPr>
          <w:t>mateusz.zydek@randstad.pl</w:t>
        </w:r>
      </w:hyperlink>
    </w:p>
    <w:p w14:paraId="3568457C" w14:textId="77777777" w:rsidR="002A1A38" w:rsidRPr="00010C3C" w:rsidRDefault="002A1A38" w:rsidP="006917AE">
      <w:pPr>
        <w:pStyle w:val="HeaderAddress"/>
        <w:spacing w:line="276" w:lineRule="auto"/>
        <w:jc w:val="both"/>
        <w:rPr>
          <w:rStyle w:val="Brak"/>
          <w:sz w:val="18"/>
          <w:szCs w:val="18"/>
          <w:lang w:val="pl-PL"/>
        </w:rPr>
      </w:pPr>
    </w:p>
    <w:p w14:paraId="7C3E75D8" w14:textId="77777777" w:rsidR="002A1A38" w:rsidRPr="00010C3C" w:rsidRDefault="002A1A38" w:rsidP="006917AE">
      <w:pPr>
        <w:pStyle w:val="Normalny1"/>
        <w:pBdr>
          <w:bottom w:val="single" w:sz="6" w:space="0" w:color="000000"/>
        </w:pBdr>
        <w:spacing w:line="276" w:lineRule="auto"/>
        <w:jc w:val="both"/>
        <w:rPr>
          <w:rStyle w:val="Brak"/>
          <w:rFonts w:eastAsia="Tahoma Bold"/>
          <w:sz w:val="14"/>
          <w:szCs w:val="14"/>
          <w:lang w:val="pl-PL"/>
        </w:rPr>
      </w:pPr>
    </w:p>
    <w:p w14:paraId="033BCA78" w14:textId="2EA5CED5" w:rsidR="002A1A38" w:rsidRPr="00010C3C" w:rsidRDefault="002A1A38" w:rsidP="006917AE">
      <w:pPr>
        <w:pStyle w:val="Tre"/>
        <w:spacing w:line="276" w:lineRule="auto"/>
        <w:jc w:val="both"/>
        <w:rPr>
          <w:rStyle w:val="Brak"/>
          <w:sz w:val="16"/>
          <w:szCs w:val="16"/>
          <w:lang w:val="pl-PL"/>
        </w:rPr>
      </w:pPr>
      <w:r w:rsidRPr="00010C3C">
        <w:rPr>
          <w:rStyle w:val="Brak"/>
          <w:lang w:val="pl-PL"/>
        </w:rPr>
        <w:br/>
      </w:r>
      <w:r w:rsidRPr="00FF0994">
        <w:rPr>
          <w:rStyle w:val="Brak"/>
          <w:b/>
          <w:color w:val="0070C0"/>
          <w:sz w:val="16"/>
          <w:szCs w:val="16"/>
          <w:lang w:val="pl-PL"/>
        </w:rPr>
        <w:t>Monitor Rynku Pracy</w:t>
      </w:r>
      <w:r w:rsidRPr="00FF0994">
        <w:rPr>
          <w:rStyle w:val="Brak"/>
          <w:color w:val="0070C0"/>
          <w:sz w:val="16"/>
          <w:szCs w:val="16"/>
          <w:u w:color="0070C0"/>
          <w:lang w:val="pl-PL"/>
        </w:rPr>
        <w:t xml:space="preserve"> </w:t>
      </w:r>
      <w:r w:rsidRPr="00010C3C">
        <w:rPr>
          <w:rStyle w:val="Brak"/>
          <w:sz w:val="16"/>
          <w:szCs w:val="16"/>
          <w:lang w:val="pl-PL"/>
        </w:rPr>
        <w:t xml:space="preserve">to sondaż Instytutu Badawczego </w:t>
      </w:r>
      <w:proofErr w:type="spellStart"/>
      <w:r w:rsidRPr="00010C3C">
        <w:rPr>
          <w:rStyle w:val="Brak"/>
          <w:sz w:val="16"/>
          <w:szCs w:val="16"/>
          <w:lang w:val="pl-PL"/>
        </w:rPr>
        <w:t>Randstad</w:t>
      </w:r>
      <w:proofErr w:type="spellEnd"/>
      <w:r w:rsidRPr="00010C3C">
        <w:rPr>
          <w:rStyle w:val="Brak"/>
          <w:sz w:val="16"/>
          <w:szCs w:val="16"/>
          <w:lang w:val="pl-PL"/>
        </w:rPr>
        <w:t xml:space="preserve">, jest kwartalnym sondażem realizowanym w Polsce od 2010 roku. Bieżąca, </w:t>
      </w:r>
      <w:r>
        <w:rPr>
          <w:rStyle w:val="Brak"/>
          <w:sz w:val="16"/>
          <w:szCs w:val="16"/>
          <w:lang w:val="pl-PL"/>
        </w:rPr>
        <w:t>53</w:t>
      </w:r>
      <w:r w:rsidRPr="00010C3C">
        <w:rPr>
          <w:rStyle w:val="Brak"/>
          <w:sz w:val="16"/>
          <w:szCs w:val="16"/>
          <w:lang w:val="pl-PL"/>
        </w:rPr>
        <w:t>. edycji badania, została zrealizowan</w:t>
      </w:r>
      <w:r>
        <w:rPr>
          <w:rStyle w:val="Brak"/>
          <w:sz w:val="16"/>
          <w:szCs w:val="16"/>
          <w:lang w:val="pl-PL"/>
        </w:rPr>
        <w:t>a</w:t>
      </w:r>
      <w:r w:rsidRPr="00010C3C">
        <w:rPr>
          <w:rStyle w:val="Brak"/>
          <w:sz w:val="16"/>
          <w:szCs w:val="16"/>
          <w:lang w:val="pl-PL"/>
        </w:rPr>
        <w:t xml:space="preserve"> w okresie </w:t>
      </w:r>
      <w:r>
        <w:rPr>
          <w:rStyle w:val="Brak"/>
          <w:sz w:val="16"/>
          <w:szCs w:val="16"/>
          <w:lang w:val="pl-PL"/>
        </w:rPr>
        <w:t xml:space="preserve">16 – 31 sierpnia </w:t>
      </w:r>
      <w:r w:rsidRPr="00010C3C">
        <w:rPr>
          <w:rStyle w:val="Brak"/>
          <w:sz w:val="16"/>
          <w:szCs w:val="16"/>
          <w:lang w:val="pl-PL"/>
        </w:rPr>
        <w:t>202</w:t>
      </w:r>
      <w:r>
        <w:rPr>
          <w:rStyle w:val="Brak"/>
          <w:sz w:val="16"/>
          <w:szCs w:val="16"/>
          <w:lang w:val="pl-PL"/>
        </w:rPr>
        <w:t>3</w:t>
      </w:r>
      <w:r w:rsidRPr="00010C3C">
        <w:rPr>
          <w:rStyle w:val="Brak"/>
          <w:sz w:val="16"/>
          <w:szCs w:val="16"/>
          <w:lang w:val="pl-PL"/>
        </w:rPr>
        <w:t xml:space="preserve"> r., przez Instytut Badań </w:t>
      </w:r>
      <w:proofErr w:type="spellStart"/>
      <w:r w:rsidRPr="00010C3C">
        <w:rPr>
          <w:rStyle w:val="Brak"/>
          <w:sz w:val="16"/>
          <w:szCs w:val="16"/>
          <w:lang w:val="pl-PL"/>
        </w:rPr>
        <w:t>Pollster</w:t>
      </w:r>
      <w:proofErr w:type="spellEnd"/>
      <w:r w:rsidRPr="00010C3C">
        <w:rPr>
          <w:rStyle w:val="Brak"/>
          <w:sz w:val="16"/>
          <w:szCs w:val="16"/>
          <w:lang w:val="pl-PL"/>
        </w:rPr>
        <w:t xml:space="preserve"> metodą CAWI (wspomagany komputerowo wywiad realizowany za pośrednictwem strony www, na panelu internetowym) na losowo-kwotowej próbie 1000 respondentów w wieku od 18 do 64 lat, pracujących minimum 24 godziny w tygodniu, zatrudnionych na podstawie umowy o prace, umów cywilnoprawnych lub samozatrudnionych, o ile posiadają stałą umową o świadczenie usług jednej firmie.</w:t>
      </w:r>
    </w:p>
    <w:p w14:paraId="27D31FC2" w14:textId="77777777" w:rsidR="002A1A38" w:rsidRPr="00010C3C" w:rsidRDefault="002A1A38" w:rsidP="006917AE">
      <w:pPr>
        <w:pStyle w:val="Tre"/>
        <w:spacing w:line="276" w:lineRule="auto"/>
        <w:jc w:val="both"/>
        <w:rPr>
          <w:rStyle w:val="Brak"/>
          <w:lang w:val="pl-PL"/>
        </w:rPr>
      </w:pPr>
    </w:p>
    <w:p w14:paraId="15E4AE93" w14:textId="77777777" w:rsidR="00FF0994" w:rsidRDefault="00FF0994" w:rsidP="00FF0994">
      <w:pPr>
        <w:pStyle w:val="HeaderAddress"/>
        <w:spacing w:line="276" w:lineRule="auto"/>
        <w:jc w:val="both"/>
        <w:rPr>
          <w:rStyle w:val="Brak"/>
          <w:lang w:val="pl-PL"/>
        </w:rPr>
      </w:pPr>
      <w:proofErr w:type="spellStart"/>
      <w:r w:rsidRPr="00FF0994">
        <w:rPr>
          <w:rStyle w:val="Brak"/>
          <w:b/>
          <w:color w:val="0070C0"/>
          <w:lang w:val="pl-PL"/>
        </w:rPr>
        <w:lastRenderedPageBreak/>
        <w:t>Randstad</w:t>
      </w:r>
      <w:proofErr w:type="spellEnd"/>
      <w:r w:rsidRPr="00FF0994">
        <w:rPr>
          <w:rStyle w:val="Brak"/>
          <w:b/>
          <w:color w:val="0070C0"/>
          <w:lang w:val="pl-PL"/>
        </w:rPr>
        <w:t xml:space="preserve"> Polska</w:t>
      </w:r>
      <w:r w:rsidRPr="00FF0994">
        <w:rPr>
          <w:rStyle w:val="Brak"/>
          <w:color w:val="0070C0"/>
          <w:lang w:val="pl-PL"/>
        </w:rPr>
        <w:t xml:space="preserve"> </w:t>
      </w:r>
      <w:r w:rsidRPr="00FF0994">
        <w:rPr>
          <w:rStyle w:val="Brak"/>
          <w:lang w:val="pl-PL"/>
        </w:rPr>
        <w:t xml:space="preserve">jest częścią </w:t>
      </w:r>
      <w:proofErr w:type="spellStart"/>
      <w:r w:rsidRPr="00FF0994">
        <w:rPr>
          <w:rStyle w:val="Brak"/>
          <w:lang w:val="pl-PL"/>
        </w:rPr>
        <w:t>Randstad</w:t>
      </w:r>
      <w:proofErr w:type="spellEnd"/>
      <w:r w:rsidRPr="00FF0994">
        <w:rPr>
          <w:rStyle w:val="Brak"/>
          <w:lang w:val="pl-PL"/>
        </w:rPr>
        <w:t xml:space="preserve"> N.V.– największej na świecie firmy zajmującej się pozyskiwaniem talentów dla organizacji. Jesteśmy zaufanym partnerem biznesowym dla naszych klientów. Dążymy do zapewnienia pracownikom równych szans w znalezieniu zatrudnienia bez względu na pochodzenie i ułatwiamy im zachowanie istotnej roli w dynamicznie zmieniającym się środowisku pracy. Doskonale rozumiemy rynek zatrudnienia i pomagamy klientom w budowaniu wysokiej klasy, zróżnicowanej i dopasowanej do potrzeb kadry pracowniczej, która jest w stanie skutecznie wspierać organizacje w rozwoju. Każdego dnia na całym świecie 46 000 pracowników </w:t>
      </w:r>
      <w:proofErr w:type="spellStart"/>
      <w:r w:rsidRPr="00FF0994">
        <w:rPr>
          <w:rStyle w:val="Brak"/>
          <w:lang w:val="pl-PL"/>
        </w:rPr>
        <w:t>Randstad</w:t>
      </w:r>
      <w:proofErr w:type="spellEnd"/>
      <w:r w:rsidRPr="00FF0994">
        <w:rPr>
          <w:rStyle w:val="Brak"/>
          <w:lang w:val="pl-PL"/>
        </w:rPr>
        <w:t xml:space="preserve"> wspiera poszukujących pracy w realizacji ich pełnego potencjału zawodowego.</w:t>
      </w:r>
    </w:p>
    <w:p w14:paraId="336AE278" w14:textId="77777777" w:rsidR="00FF0994" w:rsidRPr="00FF0994" w:rsidRDefault="00FF0994" w:rsidP="00FF0994">
      <w:pPr>
        <w:pStyle w:val="HeaderAddress"/>
        <w:spacing w:line="276" w:lineRule="auto"/>
        <w:jc w:val="both"/>
        <w:rPr>
          <w:rStyle w:val="Brak"/>
          <w:lang w:val="pl-PL"/>
        </w:rPr>
      </w:pPr>
    </w:p>
    <w:p w14:paraId="010A081C" w14:textId="77777777" w:rsidR="00FF0994" w:rsidRDefault="00FF0994" w:rsidP="00FF0994">
      <w:pPr>
        <w:pStyle w:val="HeaderAddress"/>
        <w:spacing w:line="276" w:lineRule="auto"/>
        <w:jc w:val="both"/>
        <w:rPr>
          <w:rStyle w:val="Brak"/>
          <w:lang w:val="pl-PL"/>
        </w:rPr>
      </w:pPr>
      <w:r w:rsidRPr="00FF0994">
        <w:rPr>
          <w:rStyle w:val="Brak"/>
          <w:lang w:val="pl-PL"/>
        </w:rPr>
        <w:t xml:space="preserve">W 2022 roku w </w:t>
      </w:r>
      <w:proofErr w:type="spellStart"/>
      <w:r w:rsidRPr="00FF0994">
        <w:rPr>
          <w:rStyle w:val="Brak"/>
          <w:lang w:val="pl-PL"/>
        </w:rPr>
        <w:t>Randstad</w:t>
      </w:r>
      <w:proofErr w:type="spellEnd"/>
      <w:r w:rsidRPr="00FF0994">
        <w:rPr>
          <w:rStyle w:val="Brak"/>
          <w:lang w:val="pl-PL"/>
        </w:rPr>
        <w:t xml:space="preserve"> Polska 18 000 osób pomogliśmy znaleźć zatrudnienie odpowiadające ich potrzebom i kwalifikacjom. Nasi eksperci udzielili fachowego wsparcia doradczego 1500 pracodawcom działającym na polskim rynku pracy.</w:t>
      </w:r>
    </w:p>
    <w:p w14:paraId="267ED5BC" w14:textId="77777777" w:rsidR="00FF0994" w:rsidRPr="00FF0994" w:rsidRDefault="00FF0994" w:rsidP="00FF0994">
      <w:pPr>
        <w:pStyle w:val="HeaderAddress"/>
        <w:spacing w:line="276" w:lineRule="auto"/>
        <w:jc w:val="both"/>
        <w:rPr>
          <w:rStyle w:val="Brak"/>
          <w:lang w:val="pl-PL"/>
        </w:rPr>
      </w:pPr>
    </w:p>
    <w:p w14:paraId="78E5D151" w14:textId="77777777" w:rsidR="00FF0994" w:rsidRDefault="00FF0994" w:rsidP="00FF0994">
      <w:pPr>
        <w:pStyle w:val="HeaderAddress"/>
        <w:spacing w:line="276" w:lineRule="auto"/>
        <w:jc w:val="both"/>
        <w:rPr>
          <w:rStyle w:val="Brak"/>
          <w:lang w:val="pl-PL"/>
        </w:rPr>
      </w:pPr>
      <w:r w:rsidRPr="00FF0994">
        <w:rPr>
          <w:rStyle w:val="Brak"/>
          <w:lang w:val="pl-PL"/>
        </w:rPr>
        <w:t xml:space="preserve">W </w:t>
      </w:r>
      <w:proofErr w:type="spellStart"/>
      <w:r w:rsidRPr="00FF0994">
        <w:rPr>
          <w:rStyle w:val="Brak"/>
          <w:lang w:val="pl-PL"/>
        </w:rPr>
        <w:t>Randstad</w:t>
      </w:r>
      <w:proofErr w:type="spellEnd"/>
      <w:r w:rsidRPr="00FF0994">
        <w:rPr>
          <w:rStyle w:val="Brak"/>
          <w:lang w:val="pl-PL"/>
        </w:rPr>
        <w:t xml:space="preserve"> działamy globalnie, ale i lokalnie. Na co dzień z naszymi specjalistami spotkać się można w jednym z ponad 100 biur w Polsce.</w:t>
      </w:r>
    </w:p>
    <w:p w14:paraId="6ADA535A" w14:textId="77777777" w:rsidR="00FF0994" w:rsidRPr="00FF0994" w:rsidRDefault="00FF0994" w:rsidP="00FF0994">
      <w:pPr>
        <w:pStyle w:val="HeaderAddress"/>
        <w:spacing w:line="276" w:lineRule="auto"/>
        <w:jc w:val="both"/>
        <w:rPr>
          <w:rStyle w:val="Brak"/>
          <w:lang w:val="pl-PL"/>
        </w:rPr>
      </w:pPr>
    </w:p>
    <w:p w14:paraId="256D115D" w14:textId="260137BD" w:rsidR="00C7199C" w:rsidRDefault="00FF0994" w:rsidP="00FF0994">
      <w:pPr>
        <w:pStyle w:val="HeaderAddress"/>
        <w:spacing w:line="276" w:lineRule="auto"/>
        <w:jc w:val="both"/>
        <w:rPr>
          <w:rStyle w:val="Brak"/>
          <w:lang w:val="pl-PL"/>
        </w:rPr>
      </w:pPr>
      <w:r w:rsidRPr="00FF0994">
        <w:rPr>
          <w:rStyle w:val="Brak"/>
          <w:lang w:val="pl-PL"/>
        </w:rPr>
        <w:t xml:space="preserve">Więcej informacji o firmie: </w:t>
      </w:r>
      <w:hyperlink r:id="rId11" w:history="1">
        <w:r w:rsidRPr="00FF0994">
          <w:rPr>
            <w:rStyle w:val="Hipercze"/>
            <w:color w:val="0070C0"/>
            <w:lang w:val="pl-PL"/>
          </w:rPr>
          <w:t>www.randstad.pl</w:t>
        </w:r>
      </w:hyperlink>
    </w:p>
    <w:p w14:paraId="54BC9D87" w14:textId="77777777" w:rsidR="00FF0994" w:rsidRPr="00203470" w:rsidRDefault="00FF0994" w:rsidP="00FF0994">
      <w:pPr>
        <w:pStyle w:val="HeaderAddress"/>
        <w:spacing w:line="276" w:lineRule="auto"/>
        <w:jc w:val="both"/>
        <w:rPr>
          <w:lang w:val="pl-PL"/>
        </w:rPr>
      </w:pPr>
    </w:p>
    <w:sectPr w:rsidR="00FF0994" w:rsidRPr="00203470" w:rsidSect="00136BE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60" w:right="991" w:bottom="1560" w:left="2552" w:header="709" w:footer="2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DAC06" w14:textId="77777777" w:rsidR="00096D08" w:rsidRDefault="00096D08">
      <w:r>
        <w:separator/>
      </w:r>
    </w:p>
  </w:endnote>
  <w:endnote w:type="continuationSeparator" w:id="0">
    <w:p w14:paraId="6B2B81E3" w14:textId="77777777" w:rsidR="00096D08" w:rsidRDefault="0009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 Bold">
    <w:altName w:val="Tahom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Regular">
    <w:panose1 w:val="020B0503030202060203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621A" w14:textId="77777777" w:rsidR="00C76888" w:rsidRDefault="00C76888">
    <w:pPr>
      <w:pStyle w:val="Stopka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1A0598">
      <w:rPr>
        <w:rFonts w:ascii="Tahoma Bold" w:eastAsia="Tahoma Bold" w:hAnsi="Tahoma Bold" w:cs="Tahoma Bold"/>
        <w:noProof/>
      </w:rPr>
      <w:t>5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1A0598">
      <w:rPr>
        <w:rFonts w:ascii="Tahoma Bold" w:eastAsia="Tahoma Bold" w:hAnsi="Tahoma Bold" w:cs="Tahoma Bold"/>
        <w:noProof/>
      </w:rPr>
      <w:t>5</w:t>
    </w:r>
    <w:r>
      <w:rPr>
        <w:rFonts w:ascii="Tahoma Bold" w:eastAsia="Tahoma Bold" w:hAnsi="Tahoma Bold" w:cs="Tahoma Bold"/>
      </w:rPr>
      <w:fldChar w:fldCharType="end"/>
    </w:r>
  </w:p>
  <w:p w14:paraId="25E479F4" w14:textId="77777777" w:rsidR="00C76888" w:rsidRDefault="00C76888">
    <w:pPr>
      <w:pStyle w:val="Stopka"/>
      <w:tabs>
        <w:tab w:val="clear" w:pos="9072"/>
        <w:tab w:val="right" w:pos="83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5F2D" w14:textId="77777777" w:rsidR="00C76888" w:rsidRDefault="00C76888">
    <w:pPr>
      <w:pStyle w:val="Stopka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1A0598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1A0598">
      <w:rPr>
        <w:rFonts w:ascii="Tahoma Bold" w:eastAsia="Tahoma Bold" w:hAnsi="Tahoma Bold" w:cs="Tahoma Bold"/>
        <w:noProof/>
      </w:rPr>
      <w:t>5</w:t>
    </w:r>
    <w:r>
      <w:rPr>
        <w:rFonts w:ascii="Tahoma Bold" w:eastAsia="Tahoma Bold" w:hAnsi="Tahoma Bold" w:cs="Tahoma Bold"/>
      </w:rPr>
      <w:fldChar w:fldCharType="end"/>
    </w:r>
  </w:p>
  <w:p w14:paraId="2A1C2CCC" w14:textId="77777777" w:rsidR="00C76888" w:rsidRDefault="00C76888">
    <w:pPr>
      <w:pStyle w:val="Stopka"/>
      <w:tabs>
        <w:tab w:val="clear" w:pos="9072"/>
        <w:tab w:val="right" w:pos="83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E1ABD" w14:textId="77777777" w:rsidR="00096D08" w:rsidRDefault="00096D08">
      <w:r>
        <w:separator/>
      </w:r>
    </w:p>
  </w:footnote>
  <w:footnote w:type="continuationSeparator" w:id="0">
    <w:p w14:paraId="0991A864" w14:textId="77777777" w:rsidR="00096D08" w:rsidRDefault="0009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650A" w14:textId="77777777" w:rsidR="00C76888" w:rsidRDefault="00C76888">
    <w:pPr>
      <w:pStyle w:val="Nagwekistopka"/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D94E330" wp14:editId="63DC849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E486" w14:textId="77777777" w:rsidR="00C76888" w:rsidRDefault="00C76888">
    <w:pPr>
      <w:pStyle w:val="Nagwek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DD7CB75" wp14:editId="7AA514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2A05F546" wp14:editId="419F502D">
          <wp:simplePos x="0" y="0"/>
          <wp:positionH relativeFrom="page">
            <wp:posOffset>4511674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8" name="officeArt object" descr="Randstad logo_main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" descr="Randstad logo_main_lar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986"/>
    <w:multiLevelType w:val="hybridMultilevel"/>
    <w:tmpl w:val="731438B8"/>
    <w:lvl w:ilvl="0" w:tplc="7076F110">
      <w:start w:val="66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  <w:color w:val="4D5156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9C"/>
    <w:rsid w:val="00000974"/>
    <w:rsid w:val="00001005"/>
    <w:rsid w:val="000064A2"/>
    <w:rsid w:val="000109F7"/>
    <w:rsid w:val="00012328"/>
    <w:rsid w:val="0001263D"/>
    <w:rsid w:val="000223B0"/>
    <w:rsid w:val="00032A5B"/>
    <w:rsid w:val="00034DB1"/>
    <w:rsid w:val="000356E1"/>
    <w:rsid w:val="00042825"/>
    <w:rsid w:val="0004440E"/>
    <w:rsid w:val="00052453"/>
    <w:rsid w:val="00053CC4"/>
    <w:rsid w:val="00057379"/>
    <w:rsid w:val="00066F45"/>
    <w:rsid w:val="00083CBA"/>
    <w:rsid w:val="00096D08"/>
    <w:rsid w:val="000A1567"/>
    <w:rsid w:val="000A3381"/>
    <w:rsid w:val="000B53EB"/>
    <w:rsid w:val="000C172C"/>
    <w:rsid w:val="000D017E"/>
    <w:rsid w:val="000E0FE0"/>
    <w:rsid w:val="000E409A"/>
    <w:rsid w:val="000F3A56"/>
    <w:rsid w:val="000F5F36"/>
    <w:rsid w:val="00101075"/>
    <w:rsid w:val="00101EE2"/>
    <w:rsid w:val="001139D0"/>
    <w:rsid w:val="00114DAD"/>
    <w:rsid w:val="0012299F"/>
    <w:rsid w:val="0012335A"/>
    <w:rsid w:val="00124DDB"/>
    <w:rsid w:val="00135251"/>
    <w:rsid w:val="00136769"/>
    <w:rsid w:val="00136BEA"/>
    <w:rsid w:val="00144D9C"/>
    <w:rsid w:val="00152CE0"/>
    <w:rsid w:val="00156030"/>
    <w:rsid w:val="00156182"/>
    <w:rsid w:val="001713AA"/>
    <w:rsid w:val="00176DD5"/>
    <w:rsid w:val="001812DE"/>
    <w:rsid w:val="00192371"/>
    <w:rsid w:val="00192805"/>
    <w:rsid w:val="00194370"/>
    <w:rsid w:val="00195A7D"/>
    <w:rsid w:val="001A0598"/>
    <w:rsid w:val="001A0E49"/>
    <w:rsid w:val="001A0F17"/>
    <w:rsid w:val="001A14B7"/>
    <w:rsid w:val="001A2936"/>
    <w:rsid w:val="001A6169"/>
    <w:rsid w:val="001B0955"/>
    <w:rsid w:val="001B15BD"/>
    <w:rsid w:val="001B15CC"/>
    <w:rsid w:val="001C0BED"/>
    <w:rsid w:val="001D17AE"/>
    <w:rsid w:val="001D1EF8"/>
    <w:rsid w:val="001E1D4D"/>
    <w:rsid w:val="001E36A9"/>
    <w:rsid w:val="001E4B39"/>
    <w:rsid w:val="001E4C4A"/>
    <w:rsid w:val="001F2410"/>
    <w:rsid w:val="001F6DF9"/>
    <w:rsid w:val="00201A14"/>
    <w:rsid w:val="00202B10"/>
    <w:rsid w:val="00203470"/>
    <w:rsid w:val="00211333"/>
    <w:rsid w:val="00211FD6"/>
    <w:rsid w:val="002127AE"/>
    <w:rsid w:val="00220D28"/>
    <w:rsid w:val="00226236"/>
    <w:rsid w:val="002321A8"/>
    <w:rsid w:val="00233FC6"/>
    <w:rsid w:val="00237220"/>
    <w:rsid w:val="00250AD9"/>
    <w:rsid w:val="00256A9C"/>
    <w:rsid w:val="0026127B"/>
    <w:rsid w:val="002619B9"/>
    <w:rsid w:val="0026521A"/>
    <w:rsid w:val="00275B2E"/>
    <w:rsid w:val="002810F2"/>
    <w:rsid w:val="00283B0D"/>
    <w:rsid w:val="00283E89"/>
    <w:rsid w:val="00286BA6"/>
    <w:rsid w:val="002917AC"/>
    <w:rsid w:val="00297C7A"/>
    <w:rsid w:val="002A1A38"/>
    <w:rsid w:val="002A242A"/>
    <w:rsid w:val="002A727B"/>
    <w:rsid w:val="002B1ECE"/>
    <w:rsid w:val="002B257A"/>
    <w:rsid w:val="002B25B1"/>
    <w:rsid w:val="002B3FF4"/>
    <w:rsid w:val="002B4737"/>
    <w:rsid w:val="002D0674"/>
    <w:rsid w:val="002D6751"/>
    <w:rsid w:val="002E049D"/>
    <w:rsid w:val="002E2983"/>
    <w:rsid w:val="00311F66"/>
    <w:rsid w:val="0031485B"/>
    <w:rsid w:val="003213F8"/>
    <w:rsid w:val="00321AB8"/>
    <w:rsid w:val="00327747"/>
    <w:rsid w:val="00340683"/>
    <w:rsid w:val="003576A3"/>
    <w:rsid w:val="00363C18"/>
    <w:rsid w:val="003768A7"/>
    <w:rsid w:val="003810C7"/>
    <w:rsid w:val="00383524"/>
    <w:rsid w:val="00383A00"/>
    <w:rsid w:val="00391FF8"/>
    <w:rsid w:val="00394747"/>
    <w:rsid w:val="003A4614"/>
    <w:rsid w:val="003A7D34"/>
    <w:rsid w:val="003B0181"/>
    <w:rsid w:val="003B096B"/>
    <w:rsid w:val="003B3AAA"/>
    <w:rsid w:val="003B5764"/>
    <w:rsid w:val="003B7200"/>
    <w:rsid w:val="003C4954"/>
    <w:rsid w:val="003D0A70"/>
    <w:rsid w:val="003D1234"/>
    <w:rsid w:val="003E2070"/>
    <w:rsid w:val="003E7803"/>
    <w:rsid w:val="003F0365"/>
    <w:rsid w:val="003F5E4D"/>
    <w:rsid w:val="00404EC8"/>
    <w:rsid w:val="004059D3"/>
    <w:rsid w:val="00405CF5"/>
    <w:rsid w:val="00406C2A"/>
    <w:rsid w:val="00417BEB"/>
    <w:rsid w:val="0042022B"/>
    <w:rsid w:val="00424A14"/>
    <w:rsid w:val="004317D9"/>
    <w:rsid w:val="00431847"/>
    <w:rsid w:val="00434629"/>
    <w:rsid w:val="00445B3A"/>
    <w:rsid w:val="004469FF"/>
    <w:rsid w:val="004518FC"/>
    <w:rsid w:val="00453B7D"/>
    <w:rsid w:val="0045411F"/>
    <w:rsid w:val="00457FD7"/>
    <w:rsid w:val="004606FA"/>
    <w:rsid w:val="00494922"/>
    <w:rsid w:val="00494F9E"/>
    <w:rsid w:val="004A5091"/>
    <w:rsid w:val="004B2DBC"/>
    <w:rsid w:val="004B3A94"/>
    <w:rsid w:val="004C5CCA"/>
    <w:rsid w:val="004D1CB7"/>
    <w:rsid w:val="004D4CC2"/>
    <w:rsid w:val="004D6479"/>
    <w:rsid w:val="004E072C"/>
    <w:rsid w:val="004E5449"/>
    <w:rsid w:val="004E78BE"/>
    <w:rsid w:val="00510A8A"/>
    <w:rsid w:val="00511941"/>
    <w:rsid w:val="00511ED0"/>
    <w:rsid w:val="00513B59"/>
    <w:rsid w:val="00514106"/>
    <w:rsid w:val="00514F7E"/>
    <w:rsid w:val="00515FC0"/>
    <w:rsid w:val="00536C97"/>
    <w:rsid w:val="00545CF8"/>
    <w:rsid w:val="00546798"/>
    <w:rsid w:val="005540A3"/>
    <w:rsid w:val="00557E93"/>
    <w:rsid w:val="005658CF"/>
    <w:rsid w:val="00566086"/>
    <w:rsid w:val="00572382"/>
    <w:rsid w:val="00574AC9"/>
    <w:rsid w:val="00586476"/>
    <w:rsid w:val="0059031D"/>
    <w:rsid w:val="00590C9F"/>
    <w:rsid w:val="005A1075"/>
    <w:rsid w:val="005A185D"/>
    <w:rsid w:val="005A6437"/>
    <w:rsid w:val="005B1ACC"/>
    <w:rsid w:val="005B2316"/>
    <w:rsid w:val="005B2A96"/>
    <w:rsid w:val="005B2E8F"/>
    <w:rsid w:val="005B4595"/>
    <w:rsid w:val="005C2AAF"/>
    <w:rsid w:val="005C6F12"/>
    <w:rsid w:val="005D1AE1"/>
    <w:rsid w:val="005D6C6F"/>
    <w:rsid w:val="005E13CF"/>
    <w:rsid w:val="005E15D8"/>
    <w:rsid w:val="005E2765"/>
    <w:rsid w:val="005F599B"/>
    <w:rsid w:val="005F5C67"/>
    <w:rsid w:val="005F5CEB"/>
    <w:rsid w:val="00600B93"/>
    <w:rsid w:val="00602A3C"/>
    <w:rsid w:val="006117C2"/>
    <w:rsid w:val="006150B7"/>
    <w:rsid w:val="0062064A"/>
    <w:rsid w:val="00625D35"/>
    <w:rsid w:val="00640DBE"/>
    <w:rsid w:val="0064286D"/>
    <w:rsid w:val="006548F0"/>
    <w:rsid w:val="006617BA"/>
    <w:rsid w:val="006648FB"/>
    <w:rsid w:val="0066661B"/>
    <w:rsid w:val="00680250"/>
    <w:rsid w:val="00686A96"/>
    <w:rsid w:val="006917AE"/>
    <w:rsid w:val="006A2CC8"/>
    <w:rsid w:val="006A598C"/>
    <w:rsid w:val="006B3D59"/>
    <w:rsid w:val="006C070F"/>
    <w:rsid w:val="006C0B52"/>
    <w:rsid w:val="006C5345"/>
    <w:rsid w:val="006C5AB4"/>
    <w:rsid w:val="006C6A51"/>
    <w:rsid w:val="006D1E63"/>
    <w:rsid w:val="006D3274"/>
    <w:rsid w:val="006D60A4"/>
    <w:rsid w:val="006E5939"/>
    <w:rsid w:val="006E6363"/>
    <w:rsid w:val="006F2219"/>
    <w:rsid w:val="0070124C"/>
    <w:rsid w:val="0071436C"/>
    <w:rsid w:val="007200CB"/>
    <w:rsid w:val="00720E54"/>
    <w:rsid w:val="00742488"/>
    <w:rsid w:val="00753F0C"/>
    <w:rsid w:val="00757EC8"/>
    <w:rsid w:val="00767999"/>
    <w:rsid w:val="007744AD"/>
    <w:rsid w:val="00774667"/>
    <w:rsid w:val="00783CC1"/>
    <w:rsid w:val="00785F71"/>
    <w:rsid w:val="00793E0F"/>
    <w:rsid w:val="007972A1"/>
    <w:rsid w:val="007A2371"/>
    <w:rsid w:val="007A4F24"/>
    <w:rsid w:val="007B3ACC"/>
    <w:rsid w:val="007B4CA7"/>
    <w:rsid w:val="007C49A5"/>
    <w:rsid w:val="007C7AE3"/>
    <w:rsid w:val="007D0428"/>
    <w:rsid w:val="007E621A"/>
    <w:rsid w:val="007F19A4"/>
    <w:rsid w:val="007F1BF3"/>
    <w:rsid w:val="007F2066"/>
    <w:rsid w:val="007F6A7D"/>
    <w:rsid w:val="0080272F"/>
    <w:rsid w:val="008068BC"/>
    <w:rsid w:val="00811472"/>
    <w:rsid w:val="008136AE"/>
    <w:rsid w:val="00815BFD"/>
    <w:rsid w:val="0082581A"/>
    <w:rsid w:val="0083058B"/>
    <w:rsid w:val="00830B89"/>
    <w:rsid w:val="00844B8B"/>
    <w:rsid w:val="00860547"/>
    <w:rsid w:val="008642CA"/>
    <w:rsid w:val="00867C97"/>
    <w:rsid w:val="008715EA"/>
    <w:rsid w:val="008759B0"/>
    <w:rsid w:val="00875A39"/>
    <w:rsid w:val="00880B8B"/>
    <w:rsid w:val="00883C75"/>
    <w:rsid w:val="00891725"/>
    <w:rsid w:val="008941B1"/>
    <w:rsid w:val="008A5CEF"/>
    <w:rsid w:val="008B3FAE"/>
    <w:rsid w:val="008B543B"/>
    <w:rsid w:val="008C064D"/>
    <w:rsid w:val="008C2D46"/>
    <w:rsid w:val="008C61B3"/>
    <w:rsid w:val="008D59CD"/>
    <w:rsid w:val="008E088C"/>
    <w:rsid w:val="008E2ECE"/>
    <w:rsid w:val="008E3586"/>
    <w:rsid w:val="008F07EF"/>
    <w:rsid w:val="008F0BB0"/>
    <w:rsid w:val="008F4679"/>
    <w:rsid w:val="008F5474"/>
    <w:rsid w:val="009008EE"/>
    <w:rsid w:val="00912590"/>
    <w:rsid w:val="0092390F"/>
    <w:rsid w:val="00926251"/>
    <w:rsid w:val="009262B9"/>
    <w:rsid w:val="009321AF"/>
    <w:rsid w:val="0094161C"/>
    <w:rsid w:val="00944EB5"/>
    <w:rsid w:val="00952130"/>
    <w:rsid w:val="009542A1"/>
    <w:rsid w:val="00955213"/>
    <w:rsid w:val="00955779"/>
    <w:rsid w:val="00971151"/>
    <w:rsid w:val="009752A7"/>
    <w:rsid w:val="009A219C"/>
    <w:rsid w:val="009A5025"/>
    <w:rsid w:val="009C4C77"/>
    <w:rsid w:val="009D27CC"/>
    <w:rsid w:val="009F4060"/>
    <w:rsid w:val="00A0132F"/>
    <w:rsid w:val="00A11912"/>
    <w:rsid w:val="00A21E7E"/>
    <w:rsid w:val="00A2236C"/>
    <w:rsid w:val="00A223D3"/>
    <w:rsid w:val="00A2246D"/>
    <w:rsid w:val="00A22729"/>
    <w:rsid w:val="00A227DE"/>
    <w:rsid w:val="00A309EF"/>
    <w:rsid w:val="00A33ECB"/>
    <w:rsid w:val="00A35206"/>
    <w:rsid w:val="00A359F3"/>
    <w:rsid w:val="00A4048A"/>
    <w:rsid w:val="00A429DD"/>
    <w:rsid w:val="00A450F2"/>
    <w:rsid w:val="00A45EB9"/>
    <w:rsid w:val="00A746FA"/>
    <w:rsid w:val="00A868DE"/>
    <w:rsid w:val="00AA78EF"/>
    <w:rsid w:val="00AA7F2F"/>
    <w:rsid w:val="00AB2E2C"/>
    <w:rsid w:val="00AC58A0"/>
    <w:rsid w:val="00AC62AA"/>
    <w:rsid w:val="00AD50E4"/>
    <w:rsid w:val="00AD7D37"/>
    <w:rsid w:val="00AE3276"/>
    <w:rsid w:val="00AE39AE"/>
    <w:rsid w:val="00AE553F"/>
    <w:rsid w:val="00AE738E"/>
    <w:rsid w:val="00AF3079"/>
    <w:rsid w:val="00AF7540"/>
    <w:rsid w:val="00B011C9"/>
    <w:rsid w:val="00B037BC"/>
    <w:rsid w:val="00B055F6"/>
    <w:rsid w:val="00B1209D"/>
    <w:rsid w:val="00B20A59"/>
    <w:rsid w:val="00B3324E"/>
    <w:rsid w:val="00B34120"/>
    <w:rsid w:val="00B5533A"/>
    <w:rsid w:val="00B658CC"/>
    <w:rsid w:val="00B66D3B"/>
    <w:rsid w:val="00B75354"/>
    <w:rsid w:val="00B8548A"/>
    <w:rsid w:val="00B86F7A"/>
    <w:rsid w:val="00B924A3"/>
    <w:rsid w:val="00BA463E"/>
    <w:rsid w:val="00BA54FD"/>
    <w:rsid w:val="00BC2A90"/>
    <w:rsid w:val="00BD3256"/>
    <w:rsid w:val="00BE4F37"/>
    <w:rsid w:val="00BE55DF"/>
    <w:rsid w:val="00BE75FF"/>
    <w:rsid w:val="00BF3C59"/>
    <w:rsid w:val="00BF7414"/>
    <w:rsid w:val="00C00115"/>
    <w:rsid w:val="00C017CC"/>
    <w:rsid w:val="00C0592A"/>
    <w:rsid w:val="00C13C87"/>
    <w:rsid w:val="00C20569"/>
    <w:rsid w:val="00C30729"/>
    <w:rsid w:val="00C318A2"/>
    <w:rsid w:val="00C37A53"/>
    <w:rsid w:val="00C4357C"/>
    <w:rsid w:val="00C43874"/>
    <w:rsid w:val="00C522D0"/>
    <w:rsid w:val="00C5389D"/>
    <w:rsid w:val="00C7047C"/>
    <w:rsid w:val="00C7131F"/>
    <w:rsid w:val="00C71949"/>
    <w:rsid w:val="00C7199C"/>
    <w:rsid w:val="00C71DD1"/>
    <w:rsid w:val="00C76888"/>
    <w:rsid w:val="00C861CB"/>
    <w:rsid w:val="00C86BD2"/>
    <w:rsid w:val="00C92710"/>
    <w:rsid w:val="00C933D8"/>
    <w:rsid w:val="00C93539"/>
    <w:rsid w:val="00CA5B78"/>
    <w:rsid w:val="00CA771C"/>
    <w:rsid w:val="00CB0040"/>
    <w:rsid w:val="00CB66EE"/>
    <w:rsid w:val="00CC090C"/>
    <w:rsid w:val="00CC2332"/>
    <w:rsid w:val="00CC4922"/>
    <w:rsid w:val="00CC6979"/>
    <w:rsid w:val="00CD177B"/>
    <w:rsid w:val="00CD4588"/>
    <w:rsid w:val="00CD7CC5"/>
    <w:rsid w:val="00CE3E7A"/>
    <w:rsid w:val="00CE453B"/>
    <w:rsid w:val="00CF38BD"/>
    <w:rsid w:val="00CF5009"/>
    <w:rsid w:val="00CF508C"/>
    <w:rsid w:val="00D02973"/>
    <w:rsid w:val="00D04D68"/>
    <w:rsid w:val="00D1249A"/>
    <w:rsid w:val="00D12F48"/>
    <w:rsid w:val="00D20B14"/>
    <w:rsid w:val="00D24033"/>
    <w:rsid w:val="00D30311"/>
    <w:rsid w:val="00D44960"/>
    <w:rsid w:val="00D508E8"/>
    <w:rsid w:val="00D6504E"/>
    <w:rsid w:val="00D755F4"/>
    <w:rsid w:val="00D815A5"/>
    <w:rsid w:val="00D8598A"/>
    <w:rsid w:val="00D9603A"/>
    <w:rsid w:val="00DA60DF"/>
    <w:rsid w:val="00DB0FC6"/>
    <w:rsid w:val="00DB23B9"/>
    <w:rsid w:val="00DB2C1C"/>
    <w:rsid w:val="00DB2EE2"/>
    <w:rsid w:val="00DC4778"/>
    <w:rsid w:val="00DD0E1F"/>
    <w:rsid w:val="00DD1C75"/>
    <w:rsid w:val="00DD3807"/>
    <w:rsid w:val="00DE00EC"/>
    <w:rsid w:val="00DE7C5C"/>
    <w:rsid w:val="00DF4768"/>
    <w:rsid w:val="00E01967"/>
    <w:rsid w:val="00E03867"/>
    <w:rsid w:val="00E0467B"/>
    <w:rsid w:val="00E13FEA"/>
    <w:rsid w:val="00E24CA8"/>
    <w:rsid w:val="00E25672"/>
    <w:rsid w:val="00E26157"/>
    <w:rsid w:val="00E428A2"/>
    <w:rsid w:val="00E51235"/>
    <w:rsid w:val="00E829AA"/>
    <w:rsid w:val="00E94CC0"/>
    <w:rsid w:val="00EA3D6B"/>
    <w:rsid w:val="00EA4C59"/>
    <w:rsid w:val="00EB5D48"/>
    <w:rsid w:val="00EB6E5B"/>
    <w:rsid w:val="00EB7F85"/>
    <w:rsid w:val="00EC0240"/>
    <w:rsid w:val="00EC47BB"/>
    <w:rsid w:val="00ED1D24"/>
    <w:rsid w:val="00ED2512"/>
    <w:rsid w:val="00ED6268"/>
    <w:rsid w:val="00EE3C78"/>
    <w:rsid w:val="00EE4BF8"/>
    <w:rsid w:val="00EF3370"/>
    <w:rsid w:val="00EF6A3A"/>
    <w:rsid w:val="00F024A9"/>
    <w:rsid w:val="00F06D7A"/>
    <w:rsid w:val="00F11897"/>
    <w:rsid w:val="00F26E82"/>
    <w:rsid w:val="00F36E8B"/>
    <w:rsid w:val="00F36EFB"/>
    <w:rsid w:val="00F502E8"/>
    <w:rsid w:val="00F5451A"/>
    <w:rsid w:val="00F552E9"/>
    <w:rsid w:val="00F67D2A"/>
    <w:rsid w:val="00F67DD2"/>
    <w:rsid w:val="00F81920"/>
    <w:rsid w:val="00F90998"/>
    <w:rsid w:val="00F950E4"/>
    <w:rsid w:val="00FA0418"/>
    <w:rsid w:val="00FA0567"/>
    <w:rsid w:val="00FA29B8"/>
    <w:rsid w:val="00FA35CD"/>
    <w:rsid w:val="00FA3886"/>
    <w:rsid w:val="00FB24F0"/>
    <w:rsid w:val="00FB43D9"/>
    <w:rsid w:val="00FC0736"/>
    <w:rsid w:val="00FC2662"/>
    <w:rsid w:val="00FC553F"/>
    <w:rsid w:val="00FD3517"/>
    <w:rsid w:val="00FD4B77"/>
    <w:rsid w:val="00FE4BBC"/>
    <w:rsid w:val="00FE5E9F"/>
    <w:rsid w:val="00FF0994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8CAF"/>
  <w15:docId w15:val="{2B39146A-2696-AF49-AEBE-4B6D18B9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7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pl-PL" w:eastAsia="pl-PL"/>
    </w:rPr>
  </w:style>
  <w:style w:type="paragraph" w:styleId="Nagwek4">
    <w:name w:val="heading 4"/>
    <w:next w:val="Tre"/>
    <w:uiPriority w:val="9"/>
    <w:unhideWhenUsed/>
    <w:qFormat/>
    <w:pPr>
      <w:keepNext/>
      <w:tabs>
        <w:tab w:val="left" w:pos="864"/>
      </w:tabs>
      <w:suppressAutoHyphens/>
      <w:spacing w:line="320" w:lineRule="atLeast"/>
      <w:ind w:left="864" w:hanging="864"/>
      <w:outlineLvl w:val="3"/>
    </w:pPr>
    <w:rPr>
      <w:rFonts w:ascii="Tahoma Bold" w:hAnsi="Tahoma Bold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A">
    <w:name w:val="Brak A"/>
    <w:rPr>
      <w:lang w:val="it-IT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">
    <w:name w:val="Treść"/>
    <w:pPr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Tre"/>
    <w:pPr>
      <w:keepNext/>
      <w:tabs>
        <w:tab w:val="left" w:pos="576"/>
      </w:tabs>
      <w:suppressAutoHyphens/>
      <w:spacing w:line="240" w:lineRule="exact"/>
      <w:ind w:left="576" w:hanging="576"/>
      <w:outlineLvl w:val="1"/>
    </w:pPr>
    <w:rPr>
      <w:rFonts w:ascii="Tahoma Bold" w:eastAsia="Tahoma Bold" w:hAnsi="Tahoma Bold" w:cs="Tahoma Bold"/>
      <w:color w:val="000000"/>
      <w:sz w:val="12"/>
      <w:szCs w:val="1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ddress">
    <w:name w:val="HeaderAddress"/>
    <w:pPr>
      <w:suppressAutoHyphens/>
    </w:pPr>
    <w:rPr>
      <w:rFonts w:ascii="Tahoma" w:hAnsi="Tahoma" w:cs="Arial Unicode MS"/>
      <w:color w:val="000000"/>
      <w:sz w:val="16"/>
      <w:szCs w:val="16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2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34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234"/>
    <w:rPr>
      <w:b/>
      <w:bCs/>
    </w:rPr>
  </w:style>
  <w:style w:type="paragraph" w:styleId="Poprawka">
    <w:name w:val="Revision"/>
    <w:hidden/>
    <w:uiPriority w:val="99"/>
    <w:semiHidden/>
    <w:rsid w:val="004D1C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Normalny1">
    <w:name w:val="Normalny1"/>
    <w:rsid w:val="00ED1D24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Default">
    <w:name w:val="Default"/>
    <w:rsid w:val="00EF6A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raphik Regular" w:hAnsi="Graphik Regular" w:cs="Graphik Regular"/>
      <w:color w:val="000000"/>
      <w:sz w:val="24"/>
      <w:szCs w:val="24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19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61C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BE75F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2064A"/>
    <w:rPr>
      <w:i/>
      <w:iCs/>
    </w:rPr>
  </w:style>
  <w:style w:type="character" w:styleId="Pogrubienie">
    <w:name w:val="Strong"/>
    <w:basedOn w:val="Domylnaczcionkaakapitu"/>
    <w:uiPriority w:val="22"/>
    <w:qFormat/>
    <w:rsid w:val="00620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ndstad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teusz.zydek@randstad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ts val="37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31C5474A6E042BB3EF77AA281A3CD" ma:contentTypeVersion="6" ma:contentTypeDescription="Create a new document." ma:contentTypeScope="" ma:versionID="a0ffaa6fe9bc0b8a444de8d8c6220e22">
  <xsd:schema xmlns:xsd="http://www.w3.org/2001/XMLSchema" xmlns:xs="http://www.w3.org/2001/XMLSchema" xmlns:p="http://schemas.microsoft.com/office/2006/metadata/properties" xmlns:ns2="e96b853f-ce18-4c85-b253-3397f9074f2a" targetNamespace="http://schemas.microsoft.com/office/2006/metadata/properties" ma:root="true" ma:fieldsID="0ce73bccc546bf4e0f10ac28b7bc974e" ns2:_="">
    <xsd:import namespace="e96b853f-ce18-4c85-b253-3397f907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67CA2-1DE0-46FF-860D-89DEF549A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6B00B-21DA-4C2F-8222-6E9A3CE90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4FD141-5102-46F1-A6F1-C4F954DB4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2071</Words>
  <Characters>12430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Żydek</dc:creator>
  <cp:lastModifiedBy>Mateusz Żydek</cp:lastModifiedBy>
  <cp:revision>16</cp:revision>
  <cp:lastPrinted>2022-04-08T16:04:00Z</cp:lastPrinted>
  <dcterms:created xsi:type="dcterms:W3CDTF">2023-10-02T14:09:00Z</dcterms:created>
  <dcterms:modified xsi:type="dcterms:W3CDTF">2023-10-06T17:37:00Z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