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D11B" w14:textId="77777777" w:rsidR="009F3007" w:rsidRPr="00010C3C" w:rsidRDefault="009F3007" w:rsidP="00F03CA3">
      <w:pPr>
        <w:pStyle w:val="Normalny1"/>
        <w:spacing w:line="276" w:lineRule="auto"/>
        <w:jc w:val="both"/>
        <w:rPr>
          <w:rFonts w:eastAsia="Tahoma Bold"/>
        </w:rPr>
      </w:pPr>
    </w:p>
    <w:tbl>
      <w:tblPr>
        <w:tblpPr w:leftFromText="141" w:rightFromText="141" w:vertAnchor="text" w:horzAnchor="page" w:tblpX="391" w:tblpY="-25"/>
        <w:tblOverlap w:val="never"/>
        <w:tblW w:w="15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</w:tblGrid>
      <w:tr w:rsidR="001E5B9E" w:rsidRPr="00010C3C" w14:paraId="080C25AA" w14:textId="77777777" w:rsidTr="001E5B9E">
        <w:trPr>
          <w:trHeight w:val="24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704B3" w14:textId="10BC3F04" w:rsidR="001E5B9E" w:rsidRPr="00010C3C" w:rsidRDefault="00AC6B24" w:rsidP="003754D3">
            <w:pPr>
              <w:pStyle w:val="Normalny1"/>
              <w:spacing w:line="276" w:lineRule="auto"/>
              <w:ind w:left="62"/>
              <w:jc w:val="right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03.06</w:t>
            </w:r>
            <w:r w:rsidR="003754D3">
              <w:rPr>
                <w:sz w:val="16"/>
                <w:szCs w:val="16"/>
                <w:lang w:val="pl-PL"/>
              </w:rPr>
              <w:t>.</w:t>
            </w:r>
            <w:r w:rsidR="001E5B9E" w:rsidRPr="00010C3C">
              <w:rPr>
                <w:sz w:val="16"/>
                <w:szCs w:val="16"/>
                <w:lang w:val="pl-PL"/>
              </w:rPr>
              <w:t>202</w:t>
            </w:r>
            <w:r w:rsidR="00220F64">
              <w:rPr>
                <w:sz w:val="16"/>
                <w:szCs w:val="16"/>
                <w:lang w:val="pl-PL"/>
              </w:rPr>
              <w:t>4</w:t>
            </w:r>
          </w:p>
        </w:tc>
      </w:tr>
      <w:tr w:rsidR="001E5B9E" w:rsidRPr="001E5B9E" w14:paraId="08DABA2F" w14:textId="77777777" w:rsidTr="001E5B9E">
        <w:trPr>
          <w:trHeight w:val="8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550DAE0B" w14:textId="77777777" w:rsidR="001E5B9E" w:rsidRPr="00010C3C" w:rsidRDefault="001E5B9E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 dodatkowe:</w:t>
            </w:r>
            <w:r>
              <w:rPr>
                <w:rFonts w:ascii="Tahoma" w:hAnsi="Tahoma" w:cs="Tahoma"/>
                <w:lang w:val="pl-PL"/>
              </w:rPr>
              <w:br/>
            </w:r>
            <w:r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1E5B9E" w:rsidRPr="001E5B9E" w14:paraId="166A4D8F" w14:textId="77777777" w:rsidTr="001E5B9E">
        <w:trPr>
          <w:trHeight w:val="3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55CEA" w14:textId="77777777" w:rsidR="001E5B9E" w:rsidRPr="001E5B9E" w:rsidRDefault="001E5B9E" w:rsidP="003754D3">
            <w:pPr>
              <w:pStyle w:val="Normalny1"/>
              <w:spacing w:line="276" w:lineRule="auto"/>
              <w:ind w:left="62"/>
              <w:jc w:val="right"/>
              <w:rPr>
                <w:lang w:val="pl-PL"/>
              </w:rPr>
            </w:pPr>
            <w:r w:rsidRPr="001E5B9E">
              <w:rPr>
                <w:sz w:val="12"/>
                <w:lang w:val="pl-PL"/>
              </w:rPr>
              <w:t>telefon:</w:t>
            </w:r>
            <w:r>
              <w:rPr>
                <w:lang w:val="pl-PL"/>
              </w:rPr>
              <w:br/>
            </w:r>
            <w:r>
              <w:rPr>
                <w:sz w:val="16"/>
                <w:szCs w:val="16"/>
                <w:lang w:val="pl-PL"/>
              </w:rPr>
              <w:t>+48</w:t>
            </w:r>
            <w:r w:rsidRPr="001E5B9E">
              <w:rPr>
                <w:lang w:val="pl-PL"/>
              </w:rPr>
              <w:t xml:space="preserve"> </w:t>
            </w:r>
            <w:r w:rsidRPr="001E5B9E">
              <w:rPr>
                <w:sz w:val="16"/>
                <w:szCs w:val="16"/>
                <w:lang w:val="pl-PL"/>
              </w:rPr>
              <w:t>665 305 902</w:t>
            </w:r>
          </w:p>
        </w:tc>
      </w:tr>
      <w:tr w:rsidR="001E5B9E" w:rsidRPr="001E5B9E" w14:paraId="01FE9CB3" w14:textId="77777777" w:rsidTr="001E5B9E">
        <w:trPr>
          <w:trHeight w:val="23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72E248B" w14:textId="77777777" w:rsidR="00CB0C91" w:rsidRPr="001400DC" w:rsidRDefault="001E5B9E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</w:rPr>
            </w:pPr>
            <w:r w:rsidRPr="001400DC">
              <w:rPr>
                <w:rFonts w:ascii="Tahoma" w:hAnsi="Tahoma" w:cs="Tahoma"/>
              </w:rPr>
              <w:t>e-mail:</w:t>
            </w:r>
            <w:r w:rsidR="00CB0C91" w:rsidRPr="001400DC">
              <w:rPr>
                <w:rFonts w:ascii="Tahoma" w:hAnsi="Tahoma" w:cs="Tahoma"/>
              </w:rPr>
              <w:br/>
            </w:r>
            <w:proofErr w:type="spellStart"/>
            <w:r w:rsidR="00CB0C91" w:rsidRPr="001400DC">
              <w:rPr>
                <w:rFonts w:ascii="Tahoma" w:hAnsi="Tahoma" w:cs="Tahoma"/>
              </w:rPr>
              <w:t>mateusz.zydek</w:t>
            </w:r>
            <w:proofErr w:type="spellEnd"/>
          </w:p>
          <w:p w14:paraId="103CA7D0" w14:textId="77777777" w:rsidR="001E5B9E" w:rsidRPr="001400DC" w:rsidRDefault="00CB0C91" w:rsidP="003754D3">
            <w:pPr>
              <w:pStyle w:val="Nagwek21"/>
              <w:spacing w:line="276" w:lineRule="auto"/>
              <w:ind w:left="-514" w:firstLine="0"/>
              <w:jc w:val="right"/>
              <w:rPr>
                <w:rFonts w:ascii="Tahoma" w:hAnsi="Tahoma" w:cs="Tahoma"/>
              </w:rPr>
            </w:pPr>
            <w:r w:rsidRPr="001400DC">
              <w:rPr>
                <w:rFonts w:ascii="Tahoma" w:hAnsi="Tahoma" w:cs="Tahoma"/>
              </w:rPr>
              <w:t>@randstad.pl</w:t>
            </w:r>
          </w:p>
        </w:tc>
      </w:tr>
      <w:tr w:rsidR="001E5B9E" w:rsidRPr="001E5B9E" w14:paraId="448B4F81" w14:textId="77777777" w:rsidTr="001E5B9E">
        <w:trPr>
          <w:trHeight w:val="95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E331B" w14:textId="77777777" w:rsidR="001E5B9E" w:rsidRPr="001400DC" w:rsidRDefault="001E5B9E" w:rsidP="00F03CA3">
            <w:pPr>
              <w:pStyle w:val="Normalny1"/>
              <w:spacing w:line="276" w:lineRule="auto"/>
              <w:jc w:val="both"/>
            </w:pPr>
          </w:p>
        </w:tc>
      </w:tr>
    </w:tbl>
    <w:p w14:paraId="49FD2E52" w14:textId="6A133770" w:rsidR="00780B8A" w:rsidRPr="00C53CE7" w:rsidRDefault="00DA543E" w:rsidP="00F03CA3">
      <w:pPr>
        <w:pStyle w:val="HeaderAddress"/>
        <w:spacing w:line="276" w:lineRule="auto"/>
        <w:ind w:left="709"/>
        <w:rPr>
          <w:color w:val="4472C4" w:themeColor="accent1"/>
          <w:sz w:val="32"/>
          <w:szCs w:val="32"/>
          <w:lang w:val="pl-PL"/>
        </w:rPr>
      </w:pPr>
      <w:r w:rsidRPr="00C53CE7">
        <w:rPr>
          <w:color w:val="4472C4" w:themeColor="accent1"/>
          <w:sz w:val="32"/>
          <w:szCs w:val="32"/>
          <w:lang w:val="pl-PL"/>
        </w:rPr>
        <w:t xml:space="preserve">6 na 10 pracowników z zagranicy wiąże swoją przyszłość zawodową z Polską </w:t>
      </w:r>
      <w:r w:rsidR="00C53CE7" w:rsidRPr="00C53CE7">
        <w:rPr>
          <w:color w:val="4472C4" w:themeColor="accent1"/>
          <w:sz w:val="32"/>
          <w:szCs w:val="32"/>
          <w:shd w:val="clear" w:color="auto" w:fill="FFFFFF"/>
          <w:lang w:val="pl-PL"/>
        </w:rPr>
        <w:t>–</w:t>
      </w:r>
      <w:r w:rsidRPr="00C53CE7">
        <w:rPr>
          <w:color w:val="4472C4" w:themeColor="accent1"/>
          <w:sz w:val="32"/>
          <w:szCs w:val="32"/>
          <w:lang w:val="pl-PL"/>
        </w:rPr>
        <w:t xml:space="preserve"> to więcej niż przed rokiem</w:t>
      </w:r>
    </w:p>
    <w:p w14:paraId="6AA3CCFA" w14:textId="77777777" w:rsidR="00DA543E" w:rsidRPr="00010C3C" w:rsidRDefault="00DA543E" w:rsidP="00F03CA3">
      <w:pPr>
        <w:pStyle w:val="HeaderAddress"/>
        <w:spacing w:line="276" w:lineRule="auto"/>
        <w:ind w:left="709"/>
        <w:rPr>
          <w:rFonts w:eastAsia="Tahoma Bold"/>
          <w:sz w:val="20"/>
          <w:szCs w:val="20"/>
          <w:lang w:val="pl-PL"/>
        </w:rPr>
      </w:pPr>
    </w:p>
    <w:p w14:paraId="5E3140B0" w14:textId="76CCC7DB" w:rsidR="00F57B80" w:rsidRDefault="00DA543E" w:rsidP="00DA543E">
      <w:pPr>
        <w:pStyle w:val="Default"/>
        <w:spacing w:line="276" w:lineRule="auto"/>
        <w:ind w:left="709"/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</w:pP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59 proc. obcokrajowców zatrudnionych w Polsce wiąże swoją przyszłość zawodową z </w:t>
      </w:r>
      <w:r w:rsidR="002375D0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naszym krajem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, a kolejne 33 proc. nie podjęło jeszcze decyzji</w:t>
      </w:r>
      <w:r w:rsidR="00C53CE7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,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co do dalszych planów. Po fali wyjazdów</w:t>
      </w:r>
      <w:r w:rsidR="00764FBC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obywateli Ukrainy </w:t>
      </w:r>
      <w:r w:rsidR="004B2676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z Polski </w:t>
      </w:r>
      <w:r w:rsidR="00764FBC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dalej na zachód Europy</w:t>
      </w:r>
      <w:r w:rsidR="00D70BDB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, wśród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pracodawców </w:t>
      </w:r>
      <w:r w:rsidR="00D70BDB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pojawiły się obawy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o odpływ części </w:t>
      </w:r>
      <w:r w:rsidR="00595BC0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kadr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pozyskanych w ostatnich latach</w:t>
      </w:r>
      <w:r w:rsidR="00D70BDB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.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</w:t>
      </w:r>
      <w:r w:rsidR="00D70BDB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N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ajnowsze badania przynoszą </w:t>
      </w:r>
      <w:r w:rsidR="00ED14C1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jednak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uspokajające sygnały </w:t>
      </w:r>
      <w:r w:rsidR="00F92F3A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wynika z raportu “Kierunek Polska. Pracownicy z zagranicy na polskim rynku pracy” przygotowane</w:t>
      </w:r>
      <w:r w:rsidR="00ED14C1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go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przez </w:t>
      </w:r>
      <w:proofErr w:type="spellStart"/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Randstad</w:t>
      </w:r>
      <w:proofErr w:type="spellEnd"/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 we współpracy z agencją badawczą SW </w:t>
      </w:r>
      <w:proofErr w:type="spellStart"/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Research</w:t>
      </w:r>
      <w:proofErr w:type="spellEnd"/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, w którym uczestniczyli m.in. obcokrajowcy z Ukrainy, Białorusi, Gruzji, Rosji i Nepalu.  Bardziej perspektywicznie o pracy w Polsce myślą przede wszystkim najmłodsi pracownicy. Wyraźnie zmieniają się aspekty, które obcokrajowcy biorą pod uwagę, poszukując pracy. Choć wciąż dominuje </w:t>
      </w:r>
      <w:r w:rsidR="00491131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znaczenie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wynagrodzeni</w:t>
      </w:r>
      <w:r w:rsidR="00491131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a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, to rośnie </w:t>
      </w:r>
      <w:r w:rsidR="008B737B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też rola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rozwoju </w:t>
      </w:r>
      <w:r w:rsidR="005A3AEC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 xml:space="preserve">zawodowego </w:t>
      </w:r>
      <w:r w:rsidRPr="00DA543E">
        <w:rPr>
          <w:rFonts w:ascii="Tahoma" w:eastAsia="Arial Unicode MS" w:hAnsi="Tahoma" w:cs="Tahoma"/>
          <w:b/>
          <w:bCs/>
          <w:color w:val="000000" w:themeColor="text1"/>
          <w:sz w:val="22"/>
          <w:szCs w:val="22"/>
          <w:bdr w:val="nil"/>
          <w14:ligatures w14:val="none"/>
        </w:rPr>
        <w:t>i atmosfery w miejscu pracy.</w:t>
      </w:r>
    </w:p>
    <w:p w14:paraId="3AF82B0F" w14:textId="77777777" w:rsidR="00DA543E" w:rsidRDefault="00DA543E" w:rsidP="003754D3">
      <w:pPr>
        <w:pStyle w:val="Default"/>
        <w:spacing w:line="276" w:lineRule="auto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5C2D420E" w14:textId="642CBF34" w:rsidR="00780B8A" w:rsidRDefault="00DA543E" w:rsidP="00DA543E">
      <w:pPr>
        <w:pStyle w:val="Default"/>
        <w:spacing w:line="276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DA543E">
        <w:rPr>
          <w:rFonts w:ascii="Tahoma" w:hAnsi="Tahoma" w:cs="Tahoma"/>
          <w:color w:val="auto"/>
          <w:sz w:val="20"/>
          <w:szCs w:val="20"/>
        </w:rPr>
        <w:t>Według danych Eurostatu z lutego 2024, Polska, znajduje się na drugim miejscu</w:t>
      </w:r>
      <w:r w:rsidR="00DC32DE">
        <w:rPr>
          <w:rFonts w:ascii="Tahoma" w:hAnsi="Tahoma" w:cs="Tahoma"/>
          <w:color w:val="auto"/>
          <w:sz w:val="20"/>
          <w:szCs w:val="20"/>
        </w:rPr>
        <w:t xml:space="preserve"> w Europie</w:t>
      </w:r>
      <w:r w:rsidRPr="00DA543E">
        <w:rPr>
          <w:rFonts w:ascii="Tahoma" w:hAnsi="Tahoma" w:cs="Tahoma"/>
          <w:color w:val="auto"/>
          <w:sz w:val="20"/>
          <w:szCs w:val="20"/>
        </w:rPr>
        <w:t xml:space="preserve"> pod względem liczby migrantów z Ukrainy, z populacją niespełna 1 miliona osób. Na pierwszym miejscu są Niemcy, w których żyje dziś prawie 1,3 mln migrantów. Jednocześnie pod względem liczby migrantów w przeliczeniu na 1000 mieszkańców</w:t>
      </w:r>
      <w:r w:rsidR="00DC32DE">
        <w:rPr>
          <w:rFonts w:ascii="Tahoma" w:hAnsi="Tahoma" w:cs="Tahoma"/>
          <w:color w:val="auto"/>
          <w:sz w:val="20"/>
          <w:szCs w:val="20"/>
        </w:rPr>
        <w:t>,</w:t>
      </w:r>
      <w:r w:rsidRPr="00DA543E">
        <w:rPr>
          <w:rFonts w:ascii="Tahoma" w:hAnsi="Tahoma" w:cs="Tahoma"/>
          <w:color w:val="auto"/>
          <w:sz w:val="20"/>
          <w:szCs w:val="20"/>
        </w:rPr>
        <w:t xml:space="preserve"> wśród liderów znajdują się Czechy (35,6), Polska (26) i Estonia (25,8). Notowane w ostatnim roku trendy migracyjne wpływają na obawy pracodawców z Polski, szczególnie z sektorów, </w:t>
      </w:r>
      <w:r w:rsidR="000C2395">
        <w:rPr>
          <w:rFonts w:ascii="Tahoma" w:hAnsi="Tahoma" w:cs="Tahoma"/>
          <w:color w:val="auto"/>
          <w:sz w:val="20"/>
          <w:szCs w:val="20"/>
        </w:rPr>
        <w:t xml:space="preserve">dla </w:t>
      </w:r>
      <w:r w:rsidRPr="00DA543E">
        <w:rPr>
          <w:rFonts w:ascii="Tahoma" w:hAnsi="Tahoma" w:cs="Tahoma"/>
          <w:color w:val="auto"/>
          <w:sz w:val="20"/>
          <w:szCs w:val="20"/>
        </w:rPr>
        <w:t>któr</w:t>
      </w:r>
      <w:r w:rsidR="000C2395">
        <w:rPr>
          <w:rFonts w:ascii="Tahoma" w:hAnsi="Tahoma" w:cs="Tahoma"/>
          <w:color w:val="auto"/>
          <w:sz w:val="20"/>
          <w:szCs w:val="20"/>
        </w:rPr>
        <w:t>ych</w:t>
      </w:r>
      <w:r w:rsidRPr="00DA543E">
        <w:rPr>
          <w:rFonts w:ascii="Tahoma" w:hAnsi="Tahoma" w:cs="Tahoma"/>
          <w:color w:val="auto"/>
          <w:sz w:val="20"/>
          <w:szCs w:val="20"/>
        </w:rPr>
        <w:t xml:space="preserve"> według 48. edycji badania Plany Pracodawców </w:t>
      </w:r>
      <w:proofErr w:type="spellStart"/>
      <w:r w:rsidRPr="00DA543E">
        <w:rPr>
          <w:rFonts w:ascii="Tahoma" w:hAnsi="Tahoma" w:cs="Tahoma"/>
          <w:color w:val="auto"/>
          <w:sz w:val="20"/>
          <w:szCs w:val="20"/>
        </w:rPr>
        <w:t>Randstad</w:t>
      </w:r>
      <w:proofErr w:type="spellEnd"/>
      <w:r w:rsidRPr="00DA543E">
        <w:rPr>
          <w:rFonts w:ascii="Tahoma" w:hAnsi="Tahoma" w:cs="Tahoma"/>
          <w:color w:val="auto"/>
          <w:sz w:val="20"/>
          <w:szCs w:val="20"/>
        </w:rPr>
        <w:t>, poszukiwanie nowych pracowników</w:t>
      </w:r>
      <w:r w:rsidR="006A1B87">
        <w:rPr>
          <w:rFonts w:ascii="Tahoma" w:hAnsi="Tahoma" w:cs="Tahoma"/>
          <w:color w:val="auto"/>
          <w:sz w:val="20"/>
          <w:szCs w:val="20"/>
        </w:rPr>
        <w:t xml:space="preserve"> jest obecnie największym wyzwaniem</w:t>
      </w:r>
      <w:r w:rsidRPr="00DA543E">
        <w:rPr>
          <w:rFonts w:ascii="Tahoma" w:hAnsi="Tahoma" w:cs="Tahoma"/>
          <w:color w:val="auto"/>
          <w:sz w:val="20"/>
          <w:szCs w:val="20"/>
        </w:rPr>
        <w:t xml:space="preserve">, czyli budownictwa, produkcji, logistyki i niektórych branży specjalistycznych. Fakt, że w badaniu “Kierunek Polska” w porównaniu z poprzednim rokiem wzrósł odsetek respondentów, którzy chcą związać swoją zawodową przyszłość z Polską (z 55 proc. do 59 proc.), może </w:t>
      </w:r>
      <w:r w:rsidR="00896DB9">
        <w:rPr>
          <w:rFonts w:ascii="Tahoma" w:hAnsi="Tahoma" w:cs="Tahoma"/>
          <w:color w:val="auto"/>
          <w:sz w:val="20"/>
          <w:szCs w:val="20"/>
        </w:rPr>
        <w:t xml:space="preserve">sygnalizować zmniejszenie tych </w:t>
      </w:r>
      <w:r w:rsidRPr="00DA543E">
        <w:rPr>
          <w:rFonts w:ascii="Tahoma" w:hAnsi="Tahoma" w:cs="Tahoma"/>
          <w:color w:val="auto"/>
          <w:sz w:val="20"/>
          <w:szCs w:val="20"/>
        </w:rPr>
        <w:t>obaw. Częściej taką gotowość zgłaszają osoby z wykształceniem zawodowym oraz obcokrajowcy pracujący dziś w Polsce zgodnie ze swoimi kwalifikacjami. Co trzeci pracownik zagraniczny odpowiada, że jeszcze nie wie, czy chce zostać w naszym kraju na dłużej.</w:t>
      </w:r>
    </w:p>
    <w:p w14:paraId="3627C18A" w14:textId="77777777" w:rsidR="00DA543E" w:rsidRPr="00952940" w:rsidRDefault="00DA543E" w:rsidP="00780B8A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248C0E5D" w14:textId="17FBB760" w:rsidR="00826420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ahoma" w:hAnsi="Tahoma" w:cs="Tahoma"/>
          <w:b/>
          <w:bCs/>
          <w:color w:val="0070C0"/>
          <w:sz w:val="22"/>
          <w:szCs w:val="22"/>
          <w:lang w:val="pl-PL"/>
        </w:rPr>
      </w:pPr>
      <w:r w:rsidRPr="00DA543E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>Większa satysfakcja zawodowa obcokrajowców</w:t>
      </w:r>
    </w:p>
    <w:p w14:paraId="2EB697F2" w14:textId="77777777" w:rsidR="00DA543E" w:rsidRPr="00952940" w:rsidRDefault="00DA543E" w:rsidP="00952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313CAE7C" w14:textId="7C0029E5" w:rsidR="00DC4815" w:rsidRDefault="00DA543E" w:rsidP="00780B8A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Na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to, że obcokrajowy chętniej wiążą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przyszłoś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ć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zawodow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ą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z Polską</w:t>
      </w:r>
      <w:r w:rsidR="00DB6B28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,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wpływać może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5E6723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fakt, </w:t>
      </w:r>
      <w:r w:rsidR="00155365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ż</w:t>
      </w:r>
      <w:r w:rsidR="005E6723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e deklarują coraz wyższą 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satysfakcj</w:t>
      </w:r>
      <w:r w:rsidR="005E6723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ę</w:t>
      </w:r>
      <w:r w:rsidR="00ED61F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6E2F0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z pracy.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94 proc. uczestników badania jest zadowolona ze swoich obecnych warunków zatrudnienia. </w:t>
      </w:r>
      <w:r w:rsidR="000110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P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racodawc</w:t>
      </w:r>
      <w:r w:rsidR="000110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y bardziej precyzyjnie odpowiadają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na potrzeby i oczekiwania pracowników </w:t>
      </w:r>
      <w:r w:rsidR="000110E1" w:rsidRPr="00D74666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nie tylko w kwestii wynagrodzeń, ale także formy zatrudnienia, w tym elastyczności, która umożliwia dominującym w grupie migrantów kobietom opiekę nad dziećmi lub seniorami. </w:t>
      </w:r>
    </w:p>
    <w:p w14:paraId="19B798B2" w14:textId="77777777" w:rsidR="00780B8A" w:rsidRPr="00CA14E7" w:rsidRDefault="00780B8A" w:rsidP="00780B8A">
      <w:pPr>
        <w:spacing w:line="276" w:lineRule="auto"/>
        <w:ind w:left="708"/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pl-PL"/>
        </w:rPr>
      </w:pPr>
    </w:p>
    <w:p w14:paraId="529EE14C" w14:textId="0B8FBF08" w:rsidR="00780B8A" w:rsidRDefault="00DA543E" w:rsidP="00952940">
      <w:pPr>
        <w:pStyle w:val="Default"/>
        <w:spacing w:line="276" w:lineRule="auto"/>
        <w:ind w:left="708"/>
        <w:rPr>
          <w:rFonts w:ascii="Tahoma" w:eastAsia="Arial Unicode MS" w:hAnsi="Tahoma" w:cs="Tahoma"/>
          <w:b/>
          <w:bCs/>
          <w:color w:val="0070C0"/>
          <w:sz w:val="22"/>
          <w:szCs w:val="22"/>
          <w:bdr w:val="nil"/>
          <w:shd w:val="clear" w:color="auto" w:fill="FFFFFF"/>
          <w14:ligatures w14:val="none"/>
        </w:rPr>
      </w:pPr>
      <w:r w:rsidRPr="00DA543E">
        <w:rPr>
          <w:rFonts w:ascii="Tahoma" w:eastAsia="Arial Unicode MS" w:hAnsi="Tahoma" w:cs="Tahoma"/>
          <w:b/>
          <w:bCs/>
          <w:color w:val="0070C0"/>
          <w:sz w:val="22"/>
          <w:szCs w:val="22"/>
          <w:bdr w:val="nil"/>
          <w:shd w:val="clear" w:color="auto" w:fill="FFFFFF"/>
          <w14:ligatures w14:val="none"/>
        </w:rPr>
        <w:t>Priorytety pozostają niezmienne, ale rośnie znaczenie rozwoju i atmosfery</w:t>
      </w:r>
    </w:p>
    <w:p w14:paraId="24A05F57" w14:textId="77777777" w:rsidR="00DA543E" w:rsidRPr="00952940" w:rsidRDefault="00DA543E" w:rsidP="00952940">
      <w:pPr>
        <w:pStyle w:val="Default"/>
        <w:spacing w:line="276" w:lineRule="auto"/>
        <w:ind w:left="708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14:paraId="7D2B86C8" w14:textId="23EF3C82" w:rsidR="00DA543E" w:rsidRP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Dla 2/3 pracowników z zagranicy najważniejszym czynnikiem, który biorą pod uwagę przy wyborze oferty jest wynagrodzenie. Zdecydowanie częściej wskazują je osoby z wyższym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lastRenderedPageBreak/>
        <w:t>wykształceniem. J</w:t>
      </w:r>
      <w:r w:rsidR="005764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ednocześnie j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ego znaczenie maleje na rzecz innych czynników </w:t>
      </w:r>
      <w:r w:rsidR="005764E1" w:rsidRPr="00D74666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 ubiegłorocznej edycji badania wynagrodzenie </w:t>
      </w:r>
      <w:r w:rsidR="00F402C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jako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priorytet wskazało 91 proc. respondentów. Pozostałe najważniejsze dla pracowników </w:t>
      </w:r>
      <w:r w:rsidR="005764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aspekty </w:t>
      </w:r>
      <w:r w:rsidR="005764E1" w:rsidRPr="00D74666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płatny urlop (53 proc. wskazań) i preferowany rodzaj umowy (48 proc.) </w:t>
      </w:r>
      <w:r w:rsidR="005764E1" w:rsidRPr="00D74666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zajmują te same miejsca, </w:t>
      </w:r>
      <w:r w:rsidR="005764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co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przed rokiem, ale odsetek wskazań także </w:t>
      </w:r>
      <w:r w:rsidR="005764E1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się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zmniejszył.</w:t>
      </w:r>
    </w:p>
    <w:p w14:paraId="09DEA836" w14:textId="77777777" w:rsidR="00DA543E" w:rsidRP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3DE7D557" w14:textId="77777777" w:rsidR="00DA543E" w:rsidRP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Czynniki szczególnie istotne dla utrzymania się w nowym kraju, takie jak poziom wynagrodzenia, oferowane dodatki i benefity, czy możliwość dorobienia do podstawowej pensji, w miarę stabilizowania się sytuacji życiowej migrantów, tracą na znaczeniu. </w:t>
      </w:r>
    </w:p>
    <w:p w14:paraId="01F04D84" w14:textId="77777777" w:rsidR="00DA543E" w:rsidRP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7ADA6B6F" w14:textId="2BF10246" w:rsidR="00DA543E" w:rsidRPr="00DA543E" w:rsidRDefault="00443223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74666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="00DA543E"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r w:rsidR="00DA543E" w:rsidRPr="00DA543E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Choć wynagrodzenie, płatny urlop i rodzaj podpisanej umowy to najważniejsze czynniki zatrudnienia wskazywane przez obcokrajowców pracujących w Polsce, to budując oferty pracy, które mają być atrakcyjne dla tej grupy zawodowej, warto pamiętać też o innych elementach. Według naszego badania są to m.in.: atmosfera w pracy (47 proc.), możliwości rozwoju zawodowego (35 proc.), możliwość pracy w nadgodzinach (31 proc.) i wynagrodzenie za czas choroby (29 proc.). To właśnie obecność w ofercie tych nieco mniej priorytetowych, ale wciąż bardzo istotnych aspektów zatrudnienia, może być decydująca o wyborze danego pracodawcy. Zwłaszcza w branżach, w których o tych samych pracowników zagraniczn</w:t>
      </w:r>
      <w:r w:rsidR="00DA543E">
        <w:rPr>
          <w:rFonts w:ascii="Tahoma" w:eastAsiaTheme="minorHAnsi" w:hAnsi="Tahoma" w:cs="Tahoma"/>
          <w:i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ych konkuruje wiele organizacji </w:t>
      </w:r>
      <w:r w:rsid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–</w:t>
      </w:r>
      <w:r w:rsidR="00DA543E"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wyjaśnia </w:t>
      </w:r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Joanna </w:t>
      </w:r>
      <w:proofErr w:type="spellStart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Biederman</w:t>
      </w:r>
      <w:proofErr w:type="spellEnd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, dyrektor zespołu Cross </w:t>
      </w:r>
      <w:proofErr w:type="spellStart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Border</w:t>
      </w:r>
      <w:proofErr w:type="spellEnd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</w:t>
      </w:r>
      <w:proofErr w:type="spellStart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Staffing</w:t>
      </w:r>
      <w:proofErr w:type="spellEnd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 </w:t>
      </w:r>
      <w:proofErr w:type="spellStart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Randstad</w:t>
      </w:r>
      <w:proofErr w:type="spellEnd"/>
      <w:r w:rsidR="00DA543E" w:rsidRPr="00DA543E">
        <w:rPr>
          <w:rFonts w:ascii="Tahoma" w:eastAsiaTheme="minorHAnsi" w:hAnsi="Tahoma" w:cs="Tahoma"/>
          <w:b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Polska</w:t>
      </w:r>
      <w:r w:rsidR="00DA543E"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.</w:t>
      </w:r>
    </w:p>
    <w:p w14:paraId="28588128" w14:textId="77777777" w:rsidR="00DA543E" w:rsidRP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1B9AB769" w14:textId="780E4E6E" w:rsidR="003754D3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26 proc. uczestników badania wskazuje także, że od pracodawców oczekuje dostępu do darmowej opieki zdrowotnej, </w:t>
      </w:r>
      <w:r w:rsidR="008E16F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tyle samo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potrzebuje bezpłatnego transportu do</w:t>
      </w:r>
      <w:r w:rsidR="008F049F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firmy</w:t>
      </w:r>
      <w:r w:rsidR="008E16FA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.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25 proc. docenia pomoc koordynatorów rekrutacji w formalności</w:t>
      </w:r>
      <w:r w:rsidR="00416C86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ach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związanych z zatrudnieniem, w tym </w:t>
      </w:r>
      <w:r w:rsidR="00581C0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z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jego legalizacj</w:t>
      </w:r>
      <w:r w:rsidR="00581C0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ą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, a 19 proc. zwraca uwagę na wsparcie </w:t>
      </w:r>
      <w:r w:rsidR="00581C0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w </w:t>
      </w:r>
      <w:r w:rsidR="004A2A98"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miejscu pracy</w:t>
      </w:r>
      <w:r w:rsidR="004A2A98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ze strony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koordynatorów, posługują</w:t>
      </w:r>
      <w:r w:rsidR="00581C0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cych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się tym samym językiem, co zatrudniani</w:t>
      </w:r>
      <w:r w:rsidR="007A0F78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.</w:t>
      </w:r>
    </w:p>
    <w:p w14:paraId="6B1DF866" w14:textId="77777777" w:rsidR="00780B8A" w:rsidRDefault="00780B8A" w:rsidP="00780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textAlignment w:val="baseline"/>
        <w:rPr>
          <w:rFonts w:ascii="Tahoma" w:eastAsia="Times New Roman" w:hAnsi="Tahoma" w:cs="Tahoma"/>
          <w:i/>
          <w:iCs/>
          <w:color w:val="000000" w:themeColor="text1"/>
          <w:sz w:val="20"/>
          <w:szCs w:val="20"/>
          <w:bdr w:val="none" w:sz="0" w:space="0" w:color="auto"/>
          <w:lang w:val="pl-PL" w:eastAsia="pl-PL"/>
        </w:rPr>
      </w:pPr>
    </w:p>
    <w:p w14:paraId="7FF91A48" w14:textId="57E3CE6A" w:rsidR="00780B8A" w:rsidRDefault="00DA543E" w:rsidP="003754D3">
      <w:pPr>
        <w:spacing w:line="276" w:lineRule="auto"/>
        <w:ind w:left="708"/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</w:pPr>
      <w:r w:rsidRPr="00DA543E"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>Wyzwaniem pozostaje rozdźwięk pomi</w:t>
      </w:r>
      <w:r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>ędzy kompetencjami i doświadczeni</w:t>
      </w:r>
      <w:r w:rsidR="00666B2F"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>em</w:t>
      </w:r>
      <w:r w:rsidRPr="00DA543E">
        <w:rPr>
          <w:rFonts w:ascii="Tahoma" w:hAnsi="Tahoma" w:cs="Tahoma"/>
          <w:b/>
          <w:bCs/>
          <w:color w:val="0070C0"/>
          <w:sz w:val="22"/>
          <w:szCs w:val="22"/>
          <w:shd w:val="clear" w:color="auto" w:fill="FFFFFF"/>
          <w:lang w:val="pl-PL"/>
        </w:rPr>
        <w:t xml:space="preserve"> a wykonywaną pracą</w:t>
      </w:r>
    </w:p>
    <w:p w14:paraId="59BB0ECA" w14:textId="77777777" w:rsidR="00DA543E" w:rsidRDefault="00DA543E" w:rsidP="003754D3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3723DFB9" w14:textId="75E1D95C" w:rsidR="00DA543E" w:rsidRPr="00DA543E" w:rsidRDefault="00DA543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 w:rsidRPr="00DA543E">
        <w:rPr>
          <w:rFonts w:ascii="Tahoma" w:hAnsi="Tahoma" w:cs="Tahoma"/>
          <w:sz w:val="20"/>
          <w:szCs w:val="20"/>
          <w:lang w:val="pl-PL"/>
        </w:rPr>
        <w:t xml:space="preserve">Co drugi pracownik z zagranicy może pochwalić się ponad pięcioletnim doświadczeniem zawodowym. Obcokrajowcy z wykształceniem wyższym to najliczniejsza grupa wśród uczestników badania (44 proc.). Niemal 30 proc. respondentów posiada wykształcenie zawodowe, a średnie – blisko co piąty badany. Poziom zajmowanego stanowiska często wiąże się z poziomem wykształcenia. Przed przybyciem do naszego kraju osoby z wyższym wykształceniem – częściej niż te z zawodowym i średnim – były managerami, team leaderami, zarządzały firmą lub zajmowały pozycje specjalistyczne. W ogólnej grupie badanych osoby, które </w:t>
      </w:r>
      <w:r w:rsidR="00666B2F">
        <w:rPr>
          <w:rFonts w:ascii="Tahoma" w:hAnsi="Tahoma" w:cs="Tahoma"/>
          <w:sz w:val="20"/>
          <w:szCs w:val="20"/>
          <w:lang w:val="pl-PL"/>
        </w:rPr>
        <w:t xml:space="preserve">przed </w:t>
      </w:r>
      <w:r w:rsidRPr="00DA543E">
        <w:rPr>
          <w:rFonts w:ascii="Tahoma" w:hAnsi="Tahoma" w:cs="Tahoma"/>
          <w:sz w:val="20"/>
          <w:szCs w:val="20"/>
          <w:lang w:val="pl-PL"/>
        </w:rPr>
        <w:t>przybyciem do Polski były specjalistami, stanowią 40 proc., a wykon</w:t>
      </w:r>
      <w:r w:rsidR="00666B2F">
        <w:rPr>
          <w:rFonts w:ascii="Tahoma" w:hAnsi="Tahoma" w:cs="Tahoma"/>
          <w:sz w:val="20"/>
          <w:szCs w:val="20"/>
          <w:lang w:val="pl-PL"/>
        </w:rPr>
        <w:t>ujące</w:t>
      </w:r>
      <w:r w:rsidRPr="00DA543E">
        <w:rPr>
          <w:rFonts w:ascii="Tahoma" w:hAnsi="Tahoma" w:cs="Tahoma"/>
          <w:sz w:val="20"/>
          <w:szCs w:val="20"/>
          <w:lang w:val="pl-PL"/>
        </w:rPr>
        <w:t xml:space="preserve"> pracę fizyczną  </w:t>
      </w:r>
      <w:r w:rsidR="00666B2F" w:rsidRPr="00DA543E">
        <w:rPr>
          <w:rFonts w:ascii="Tahoma" w:hAnsi="Tahoma" w:cs="Tahoma"/>
          <w:sz w:val="20"/>
          <w:szCs w:val="20"/>
          <w:lang w:val="pl-PL"/>
        </w:rPr>
        <w:t>–</w:t>
      </w:r>
      <w:r w:rsidR="00D7466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DA543E">
        <w:rPr>
          <w:rFonts w:ascii="Tahoma" w:hAnsi="Tahoma" w:cs="Tahoma"/>
          <w:sz w:val="20"/>
          <w:szCs w:val="20"/>
          <w:lang w:val="pl-PL"/>
        </w:rPr>
        <w:t xml:space="preserve">31 proc. 17 proc. respondentów pełniło funkcję liderów zespołów lub kierowników, 7 proc. asystentów, a 5 proc. było w kadrze zarządzającej lub </w:t>
      </w:r>
      <w:r w:rsidR="00416C86" w:rsidRPr="00DA543E">
        <w:rPr>
          <w:rFonts w:ascii="Tahoma" w:hAnsi="Tahoma" w:cs="Tahoma"/>
          <w:sz w:val="20"/>
          <w:szCs w:val="20"/>
          <w:lang w:val="pl-PL"/>
        </w:rPr>
        <w:t>prowadziło</w:t>
      </w:r>
      <w:r w:rsidRPr="00DA543E">
        <w:rPr>
          <w:rFonts w:ascii="Tahoma" w:hAnsi="Tahoma" w:cs="Tahoma"/>
          <w:sz w:val="20"/>
          <w:szCs w:val="20"/>
          <w:lang w:val="pl-PL"/>
        </w:rPr>
        <w:t xml:space="preserve"> własny biznes. Ponad połowa pracowników z zagranicy twierdzi, że praca, którą wykonywali w kraju ojczystym, była zgodna z ich kwalifikacjami zawodowymi. Natomiast 48 proc. </w:t>
      </w:r>
      <w:r w:rsidR="003F63BE">
        <w:rPr>
          <w:rFonts w:ascii="Tahoma" w:hAnsi="Tahoma" w:cs="Tahoma"/>
          <w:sz w:val="20"/>
          <w:szCs w:val="20"/>
          <w:lang w:val="pl-PL"/>
        </w:rPr>
        <w:t>osób</w:t>
      </w:r>
      <w:r w:rsidRPr="00DA543E">
        <w:rPr>
          <w:rFonts w:ascii="Tahoma" w:hAnsi="Tahoma" w:cs="Tahoma"/>
          <w:sz w:val="20"/>
          <w:szCs w:val="20"/>
          <w:lang w:val="pl-PL"/>
        </w:rPr>
        <w:t xml:space="preserve"> pracuje dziś w Polsce poniżej swoich kwalifikacji zawodowych. 18% badanych znalazło pracę zgodną z ich z kwalifikacjami, a 6% – powyżej ich kwalifikacji.</w:t>
      </w:r>
    </w:p>
    <w:p w14:paraId="27B912F1" w14:textId="77777777" w:rsidR="00DA543E" w:rsidRDefault="00DA543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764A7BE5" w14:textId="77777777" w:rsidR="00DA543E" w:rsidRPr="00DA543E" w:rsidRDefault="00DA543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 w:rsidRPr="00DA543E">
        <w:rPr>
          <w:rFonts w:ascii="Tahoma" w:hAnsi="Tahoma" w:cs="Tahoma"/>
          <w:sz w:val="20"/>
          <w:szCs w:val="20"/>
          <w:lang w:val="pl-PL"/>
        </w:rPr>
        <w:t xml:space="preserve">Barierą w podejmowaniu zadań zgodnych z doświadczeniem i kompetencjami mogą być kwestie komunikacyjne. </w:t>
      </w:r>
    </w:p>
    <w:p w14:paraId="227FE92B" w14:textId="77777777" w:rsidR="00DA543E" w:rsidRPr="00DA543E" w:rsidRDefault="00DA543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61F16108" w14:textId="745C85F8" w:rsidR="00A10EA1" w:rsidRDefault="003F63B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  <w:r w:rsidRPr="00DA543E">
        <w:rPr>
          <w:rFonts w:ascii="Tahoma" w:hAnsi="Tahoma" w:cs="Tahoma"/>
          <w:sz w:val="20"/>
          <w:szCs w:val="20"/>
          <w:lang w:val="pl-PL"/>
        </w:rPr>
        <w:lastRenderedPageBreak/>
        <w:t>–</w:t>
      </w:r>
      <w:r w:rsidR="00DA543E" w:rsidRPr="00DA543E">
        <w:rPr>
          <w:rFonts w:ascii="Tahoma" w:hAnsi="Tahoma" w:cs="Tahoma"/>
          <w:sz w:val="20"/>
          <w:szCs w:val="20"/>
          <w:lang w:val="pl-PL"/>
        </w:rPr>
        <w:t xml:space="preserve"> </w:t>
      </w:r>
      <w:r w:rsidR="00DA543E" w:rsidRPr="00DA543E">
        <w:rPr>
          <w:rFonts w:ascii="Tahoma" w:hAnsi="Tahoma" w:cs="Tahoma"/>
          <w:i/>
          <w:sz w:val="20"/>
          <w:szCs w:val="20"/>
          <w:lang w:val="pl-PL"/>
        </w:rPr>
        <w:t xml:space="preserve">Zadowolenie z warunków zatrudnienia, jakie daje Polska i jednoczesna gotowość </w:t>
      </w:r>
      <w:r w:rsidR="00416C86">
        <w:rPr>
          <w:rFonts w:ascii="Tahoma" w:hAnsi="Tahoma" w:cs="Tahoma"/>
          <w:i/>
          <w:sz w:val="20"/>
          <w:szCs w:val="20"/>
          <w:lang w:val="pl-PL"/>
        </w:rPr>
        <w:t>obcokrajowców</w:t>
      </w:r>
      <w:r w:rsidR="00DA543E" w:rsidRPr="00DA543E">
        <w:rPr>
          <w:rFonts w:ascii="Tahoma" w:hAnsi="Tahoma" w:cs="Tahoma"/>
          <w:i/>
          <w:sz w:val="20"/>
          <w:szCs w:val="20"/>
          <w:lang w:val="pl-PL"/>
        </w:rPr>
        <w:t xml:space="preserve"> do dłuższego pobytu tutaj, to dobra prognoza dla polskich przedsiębiorstw. Warto zauważyć, że więcej niż co czwartego </w:t>
      </w:r>
      <w:r w:rsidR="00416C86">
        <w:rPr>
          <w:rFonts w:ascii="Tahoma" w:hAnsi="Tahoma" w:cs="Tahoma"/>
          <w:i/>
          <w:sz w:val="20"/>
          <w:szCs w:val="20"/>
          <w:lang w:val="pl-PL"/>
        </w:rPr>
        <w:t>zagranicznego</w:t>
      </w:r>
      <w:r w:rsidR="00DA543E" w:rsidRPr="00DA543E">
        <w:rPr>
          <w:rFonts w:ascii="Tahoma" w:hAnsi="Tahoma" w:cs="Tahoma"/>
          <w:i/>
          <w:sz w:val="20"/>
          <w:szCs w:val="20"/>
          <w:lang w:val="pl-PL"/>
        </w:rPr>
        <w:t xml:space="preserve"> pracownika do zmiany pracy motywuje rozwój, chęć nauki i podnoszenia kwalifikacji, więc jego kompetencje będą coraz wyższe, także jeśli chodzi o znajomość języka, która przychodzi z czasem. To wszystko daje nadzieję, że polskie firmy również w dłuższej perspektywie będą mogły uzupełnić braki kadrowe istniejące w wielu sektorach gospodarki</w:t>
      </w:r>
      <w:r w:rsidR="00DA543E" w:rsidRPr="00DA543E">
        <w:rPr>
          <w:rFonts w:ascii="Tahoma" w:hAnsi="Tahoma" w:cs="Tahoma"/>
          <w:sz w:val="20"/>
          <w:szCs w:val="20"/>
          <w:lang w:val="pl-PL"/>
        </w:rPr>
        <w:t xml:space="preserve"> – podsumowuje </w:t>
      </w:r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 xml:space="preserve">Marzena </w:t>
      </w:r>
      <w:proofErr w:type="spellStart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>Milinkiewicz</w:t>
      </w:r>
      <w:proofErr w:type="spellEnd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proofErr w:type="spellStart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>Operational</w:t>
      </w:r>
      <w:proofErr w:type="spellEnd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 xml:space="preserve"> Talent Solutions </w:t>
      </w:r>
      <w:proofErr w:type="spellStart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>Director</w:t>
      </w:r>
      <w:proofErr w:type="spellEnd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 xml:space="preserve"> w </w:t>
      </w:r>
      <w:proofErr w:type="spellStart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>Randstad</w:t>
      </w:r>
      <w:proofErr w:type="spellEnd"/>
      <w:r w:rsidR="00DA543E" w:rsidRPr="00DA543E">
        <w:rPr>
          <w:rFonts w:ascii="Tahoma" w:hAnsi="Tahoma" w:cs="Tahoma"/>
          <w:b/>
          <w:sz w:val="20"/>
          <w:szCs w:val="20"/>
          <w:lang w:val="pl-PL"/>
        </w:rPr>
        <w:t xml:space="preserve"> Polska</w:t>
      </w:r>
      <w:r w:rsidR="00DA543E" w:rsidRPr="00DA543E">
        <w:rPr>
          <w:rFonts w:ascii="Tahoma" w:hAnsi="Tahoma" w:cs="Tahoma"/>
          <w:sz w:val="20"/>
          <w:szCs w:val="20"/>
          <w:lang w:val="pl-PL"/>
        </w:rPr>
        <w:t>.</w:t>
      </w:r>
    </w:p>
    <w:p w14:paraId="0218709C" w14:textId="77777777" w:rsidR="00DA543E" w:rsidRDefault="00DA543E" w:rsidP="00DA543E">
      <w:pPr>
        <w:spacing w:line="276" w:lineRule="auto"/>
        <w:ind w:left="708"/>
        <w:rPr>
          <w:rFonts w:ascii="Tahoma" w:hAnsi="Tahoma" w:cs="Tahoma"/>
          <w:sz w:val="20"/>
          <w:szCs w:val="20"/>
          <w:lang w:val="pl-PL"/>
        </w:rPr>
      </w:pPr>
    </w:p>
    <w:p w14:paraId="0C564E5D" w14:textId="1C8C7C7F" w:rsidR="00DA543E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rPr>
          <w:rFonts w:ascii="Tahoma" w:hAnsi="Tahoma" w:cs="Tahoma"/>
          <w:b/>
          <w:bCs/>
          <w:color w:val="0070C0"/>
          <w:sz w:val="22"/>
          <w:szCs w:val="22"/>
          <w:lang w:val="pl-PL"/>
        </w:rPr>
      </w:pPr>
      <w:r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>B</w:t>
      </w:r>
      <w:r w:rsidRPr="00DA543E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 xml:space="preserve">ariera komunikacyjna </w:t>
      </w:r>
      <w:r w:rsidR="00583849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 xml:space="preserve">przeszkodą </w:t>
      </w:r>
      <w:r w:rsidRPr="00DA543E">
        <w:rPr>
          <w:rFonts w:ascii="Tahoma" w:hAnsi="Tahoma" w:cs="Tahoma"/>
          <w:b/>
          <w:bCs/>
          <w:color w:val="0070C0"/>
          <w:sz w:val="22"/>
          <w:szCs w:val="22"/>
          <w:lang w:val="pl-PL"/>
        </w:rPr>
        <w:t>do spełnienia zawodowego</w:t>
      </w:r>
    </w:p>
    <w:p w14:paraId="4AAF431C" w14:textId="77777777" w:rsidR="00DA543E" w:rsidRPr="00952940" w:rsidRDefault="00DA543E" w:rsidP="00DA54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146516ED" w14:textId="4CB678E9" w:rsidR="00DA543E" w:rsidRPr="00DA543E" w:rsidRDefault="00DA543E" w:rsidP="00DA543E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Niewystarczająca znajomość języka polskiego to główna przyczyna pracy poniżej kwalifikacji dla co drugiego zagranicznego pracownika</w:t>
      </w:r>
      <w:r w:rsidR="009F11B7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.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Trzy najważniejsze p</w:t>
      </w:r>
      <w:r w:rsidR="009572A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owody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pracy poniżej kwalifikacji zawodowych pozostają takie same, jak te z ubiegłorocznego badania </w:t>
      </w:r>
      <w:proofErr w:type="spellStart"/>
      <w:r w:rsidR="008576A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Randstad</w:t>
      </w:r>
      <w:proofErr w:type="spellEnd"/>
      <w:r w:rsidR="008576AD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obejmującego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ukraińskich pracowników w Polsce. Obok kwestii znajomości języka, wskazywanej przez 50 proc. badanych, to także niehonorowanie certyfikatów, dyplomów i uprawnień, uzyskanych w ojczyźnie (28 proc.) oraz brak dostępnych ofert pracy zgodnych z kwalifikacjami (27 proc.). Warto zwrócić jednak uwagę, że niewystarczającą znajomość języka polskiego w najnowszy</w:t>
      </w:r>
      <w:r w:rsidR="0068481F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m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badaniu deklaruje o 10 </w:t>
      </w:r>
      <w:proofErr w:type="spellStart"/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p.p</w:t>
      </w:r>
      <w:proofErr w:type="spellEnd"/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. mniej respondentów (60 proc. przed rokiem). Ponad połowa (56 proc.) obcokrajowców pracujących w Polsce zna język polski na poziomie początkującym lub podstawowym (A1</w:t>
      </w:r>
      <w:r w:rsidR="0068481F" w:rsidRPr="00DA543E">
        <w:rPr>
          <w:rFonts w:ascii="Tahoma" w:hAnsi="Tahoma" w:cs="Tahoma"/>
          <w:sz w:val="20"/>
          <w:szCs w:val="20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A2). Najwięcej osób posługujących się językiem polskim na poziomie zaawansowanym lub biegłym znajdziemy wśród najmłodszych pracowników (18</w:t>
      </w:r>
      <w:r w:rsidR="00783B54" w:rsidRPr="00DA543E">
        <w:rPr>
          <w:rFonts w:ascii="Tahoma" w:hAnsi="Tahoma" w:cs="Tahoma"/>
          <w:sz w:val="20"/>
          <w:szCs w:val="20"/>
          <w:lang w:val="pl-PL"/>
        </w:rPr>
        <w:t>–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24 lata) oraz osób z wykształceniem wyższym. To jednak</w:t>
      </w:r>
      <w:r w:rsidR="00783B54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wciąż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niewiele, bo zaledwie 9 proc. i 5 proc. osób w każdej z tych grup. </w:t>
      </w:r>
    </w:p>
    <w:p w14:paraId="052D362D" w14:textId="77777777" w:rsidR="00DA543E" w:rsidRPr="00DA543E" w:rsidRDefault="00DA543E" w:rsidP="00DA543E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5BAA9958" w14:textId="62702941" w:rsidR="00DA543E" w:rsidRPr="00DA543E" w:rsidRDefault="00DA543E" w:rsidP="00DA543E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Mniej niż połowa (43 proc.) respondentów posługuje się językiem angielskim na poziomie początkującym lub podstawowym, a co dziesiąty ocenia swoją biegłość w tym języku jako co najmniej średniozaawansowaną. Tu, podobnie, jak w przypadku języka polskiego, najlepszą znajomość angielskiego deklarują najmłodsi pracownicy or</w:t>
      </w:r>
      <w:r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az absolwenci uczelni wyższych.</w:t>
      </w:r>
    </w:p>
    <w:p w14:paraId="3AC9B4D6" w14:textId="77777777" w:rsidR="00DA543E" w:rsidRPr="00DA543E" w:rsidRDefault="00DA543E" w:rsidP="00DA543E">
      <w:pPr>
        <w:spacing w:line="276" w:lineRule="auto"/>
        <w:ind w:left="708"/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</w:pPr>
    </w:p>
    <w:p w14:paraId="7EA4C7F7" w14:textId="7472480B" w:rsidR="00DA543E" w:rsidRDefault="00DA543E" w:rsidP="00DA543E">
      <w:pPr>
        <w:spacing w:line="276" w:lineRule="auto"/>
        <w:ind w:left="708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Barierą dla budowania przyszłości zawodowej w Polsce mogą być </w:t>
      </w:r>
      <w:r w:rsidR="00834672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też </w:t>
      </w:r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dla pracowników wyzwania związane z życiem prywatnym. Według raportu </w:t>
      </w:r>
      <w:proofErr w:type="spellStart"/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>Randstad</w:t>
      </w:r>
      <w:proofErr w:type="spellEnd"/>
      <w:r w:rsidRPr="00DA543E">
        <w:rPr>
          <w:rFonts w:ascii="Tahoma" w:eastAsiaTheme="minorHAnsi" w:hAnsi="Tahoma" w:cs="Tahoma"/>
          <w:color w:val="000000" w:themeColor="text1"/>
          <w:sz w:val="20"/>
          <w:szCs w:val="20"/>
          <w:bdr w:val="none" w:sz="0" w:space="0" w:color="auto"/>
          <w:shd w:val="clear" w:color="auto" w:fill="FFFFFF"/>
          <w:lang w:val="pl-PL"/>
          <w14:ligatures w14:val="standardContextual"/>
        </w:rPr>
        <w:t xml:space="preserve"> 44 proc. badanych przyjechała do Polski z dziećmi lub rodzicami. Są to osoby, które przybyły do naszego kraju krótko po wybuchu wojny w Ukrainie, kiedy to granicę polsko-ukraińską przekroczyło bardzo dużo kobiet, dzieci i osób starszych. Pracownicy ci mają zatem dodatkowe zobowiązania, związane z opieką nad swoimi bliskimi. Dla nich, podobnie jak dla polskich pracowników w takiej sytuacji, znaczenie może mieć elastyczność czasu pracy, możliwość wyboru zmian w systemie zmianowym i pewnej swobody w deklarowaniu dostępności w grafiku, czy możliwość pracy w niepełnym wymiarze godzin.</w:t>
      </w:r>
    </w:p>
    <w:p w14:paraId="04245A29" w14:textId="77777777" w:rsidR="00E85801" w:rsidRDefault="00720B4C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  <w:bdr w:val="none" w:sz="0" w:space="0" w:color="auto"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60E4F" wp14:editId="0ABFDE4B">
                <wp:simplePos x="0" y="0"/>
                <wp:positionH relativeFrom="column">
                  <wp:posOffset>468652</wp:posOffset>
                </wp:positionH>
                <wp:positionV relativeFrom="paragraph">
                  <wp:posOffset>110534</wp:posOffset>
                </wp:positionV>
                <wp:extent cx="5226948" cy="0"/>
                <wp:effectExtent l="0" t="0" r="5715" b="12700"/>
                <wp:wrapNone/>
                <wp:docPr id="9325405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9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84B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8.7pt" to="448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14:paraId="01A379BE" w14:textId="77777777" w:rsidR="00E85801" w:rsidRDefault="00E85801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pl-PL"/>
        </w:rPr>
      </w:pPr>
    </w:p>
    <w:p w14:paraId="46A00E45" w14:textId="217861B6" w:rsidR="00780B8A" w:rsidRPr="00780B8A" w:rsidRDefault="00DA543E" w:rsidP="00DA543E">
      <w:pPr>
        <w:pStyle w:val="HeaderAddress"/>
        <w:spacing w:line="276" w:lineRule="auto"/>
        <w:ind w:left="709"/>
        <w:jc w:val="both"/>
        <w:rPr>
          <w:rStyle w:val="Brak"/>
          <w:kern w:val="16"/>
          <w:lang w:val="pl-PL"/>
        </w:rPr>
      </w:pPr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Druga edycja badania </w:t>
      </w:r>
      <w:r w:rsidRPr="00DA543E">
        <w:rPr>
          <w:rStyle w:val="Brak"/>
          <w:rFonts w:eastAsia="Songti SC"/>
          <w:b/>
          <w:bCs/>
          <w:color w:val="0070C0"/>
          <w:kern w:val="16"/>
          <w:lang w:val="pl-PL"/>
        </w:rPr>
        <w:t>Kierunek Polska. Pracownicy z zagranicy na polskim rynku pracy</w:t>
      </w:r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 została zrealizowana za pomocą metody CAWI, kwestionariusza online, wśród 700 respondentów, głównie narodowości ukraińskiej, białoruskiej, gruzińskiej, rosyjskiej i nepalskiej, w systemie ankietowym Opinie </w:t>
      </w:r>
      <w:proofErr w:type="spellStart"/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>Randstad</w:t>
      </w:r>
      <w:proofErr w:type="spellEnd"/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 xml:space="preserve"> dostarczonym przez agencję badawczą SW </w:t>
      </w:r>
      <w:proofErr w:type="spellStart"/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>Research</w:t>
      </w:r>
      <w:proofErr w:type="spellEnd"/>
      <w:r w:rsidRPr="00DA543E">
        <w:rPr>
          <w:rStyle w:val="Brak"/>
          <w:rFonts w:eastAsia="Songti SC"/>
          <w:bCs/>
          <w:color w:val="000000" w:themeColor="text1"/>
          <w:kern w:val="16"/>
          <w:lang w:val="pl-PL"/>
        </w:rPr>
        <w:t>. Badanie zostało zrealizowane w dniach 6-27 października 2023 roku.</w:t>
      </w:r>
    </w:p>
    <w:p w14:paraId="4698A60E" w14:textId="77777777" w:rsidR="00E37383" w:rsidRDefault="00E37383" w:rsidP="00F03CA3">
      <w:pPr>
        <w:pStyle w:val="HeaderAddress"/>
        <w:spacing w:line="276" w:lineRule="auto"/>
        <w:ind w:left="708"/>
        <w:jc w:val="both"/>
        <w:rPr>
          <w:rStyle w:val="Brak"/>
          <w:kern w:val="16"/>
          <w:lang w:val="pl-PL"/>
        </w:rPr>
      </w:pPr>
      <w:proofErr w:type="spellStart"/>
      <w:r w:rsidRPr="00A0059F">
        <w:rPr>
          <w:rStyle w:val="Brak"/>
          <w:b/>
          <w:color w:val="0070C0"/>
          <w:kern w:val="16"/>
          <w:lang w:val="pl-PL"/>
        </w:rPr>
        <w:t>Randstad</w:t>
      </w:r>
      <w:proofErr w:type="spellEnd"/>
      <w:r w:rsidRPr="00A0059F">
        <w:rPr>
          <w:rStyle w:val="Brak"/>
          <w:b/>
          <w:color w:val="0070C0"/>
          <w:kern w:val="16"/>
          <w:lang w:val="pl-PL"/>
        </w:rPr>
        <w:t xml:space="preserve"> Polska</w:t>
      </w:r>
      <w:r w:rsidRPr="00A0059F">
        <w:rPr>
          <w:rStyle w:val="Brak"/>
          <w:color w:val="0070C0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jest częścią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N.V.</w:t>
      </w:r>
      <w:r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– największej na świecie firmy zajmującej się pozyskiwaniem talentów dla organizacji. Jesteśmy zaufanym partnerem biznesowym dla naszych klientów. Dążymy do zapewnienia pracownikom równych szans w znalezieniu zatrudnienia bez względu na pochodzenie i ułatwiamy im zachowanie istotnej roli w dynamicznie zmieniającym się środowisku pracy. Doskonale rozumiemy rynek zatrudnienia i pomagamy klientom w budowaniu wysokiej klasy, zróżnicowanej i dopasowanej do potrzeb kadry pracowniczej, która jest w stanie skutecznie wspierać organizacje w rozwoju. Każdego dnia na całym świecie 46 000 pracowników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wspiera poszukujących </w:t>
      </w:r>
      <w:r w:rsidRPr="00A0059F">
        <w:rPr>
          <w:rStyle w:val="Brak"/>
          <w:kern w:val="16"/>
          <w:lang w:val="pl-PL"/>
        </w:rPr>
        <w:lastRenderedPageBreak/>
        <w:t>pracy w realizacji ich pełnego potencjału zawodowego.</w:t>
      </w:r>
      <w:r w:rsidR="00EE2130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W 2022 roku 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Polska 18 000 osób pomogliśmy znaleźć zatrudnienie odpowiadające ich potrzebom i kwalifikacjom. Nasi eksperci udzielili fachowego wsparcia doradczego 1500 pracodawcom działającym na polskim rynku pracy.</w:t>
      </w:r>
      <w:r w:rsidR="00D272C3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 xml:space="preserve">W </w:t>
      </w:r>
      <w:proofErr w:type="spellStart"/>
      <w:r w:rsidRPr="00A0059F">
        <w:rPr>
          <w:rStyle w:val="Brak"/>
          <w:kern w:val="16"/>
          <w:lang w:val="pl-PL"/>
        </w:rPr>
        <w:t>Randstad</w:t>
      </w:r>
      <w:proofErr w:type="spellEnd"/>
      <w:r w:rsidRPr="00A0059F">
        <w:rPr>
          <w:rStyle w:val="Brak"/>
          <w:kern w:val="16"/>
          <w:lang w:val="pl-PL"/>
        </w:rPr>
        <w:t xml:space="preserve"> działamy globalnie, ale i lokalnie. Na co dzień z naszymi specjalistami spotkać się można w jednym z ponad 100 biur</w:t>
      </w:r>
      <w:r w:rsidR="00D272C3">
        <w:rPr>
          <w:rStyle w:val="Brak"/>
          <w:kern w:val="16"/>
          <w:lang w:val="pl-PL"/>
        </w:rPr>
        <w:t xml:space="preserve"> </w:t>
      </w:r>
      <w:r w:rsidRPr="00A0059F">
        <w:rPr>
          <w:rStyle w:val="Brak"/>
          <w:kern w:val="16"/>
          <w:lang w:val="pl-PL"/>
        </w:rPr>
        <w:t>w Polsce.</w:t>
      </w:r>
    </w:p>
    <w:p w14:paraId="6927474B" w14:textId="77777777" w:rsidR="00D272C3" w:rsidRPr="00A0059F" w:rsidRDefault="00D272C3" w:rsidP="00F03CA3">
      <w:pPr>
        <w:pStyle w:val="HeaderAddress"/>
        <w:spacing w:line="276" w:lineRule="auto"/>
        <w:jc w:val="both"/>
        <w:rPr>
          <w:rStyle w:val="Brak"/>
          <w:kern w:val="16"/>
          <w:lang w:val="pl-PL"/>
        </w:rPr>
      </w:pPr>
    </w:p>
    <w:p w14:paraId="22E6EAC7" w14:textId="52D6FDB3" w:rsidR="00E37383" w:rsidRPr="00A556BF" w:rsidRDefault="003754D3" w:rsidP="00F03CA3">
      <w:pPr>
        <w:pStyle w:val="HeaderAddress"/>
        <w:spacing w:line="276" w:lineRule="auto"/>
        <w:ind w:left="-108" w:firstLine="816"/>
        <w:jc w:val="both"/>
        <w:rPr>
          <w:rStyle w:val="Brak"/>
          <w:kern w:val="16"/>
          <w:lang w:val="pl-PL"/>
        </w:rPr>
      </w:pPr>
      <w:r>
        <w:rPr>
          <w:rStyle w:val="Brak"/>
          <w:kern w:val="16"/>
          <w:lang w:val="pl-PL"/>
        </w:rPr>
        <w:t>Więcej informacji</w:t>
      </w:r>
      <w:r w:rsidR="00E37383" w:rsidRPr="00A0059F">
        <w:rPr>
          <w:rStyle w:val="Brak"/>
          <w:kern w:val="16"/>
          <w:lang w:val="pl-PL"/>
        </w:rPr>
        <w:t>: www.randstad.pl</w:t>
      </w:r>
      <w:r w:rsidR="00E37383" w:rsidRPr="00A0059F" w:rsidDel="00A0059F">
        <w:rPr>
          <w:rStyle w:val="Brak"/>
          <w:kern w:val="16"/>
          <w:lang w:val="pl-PL"/>
        </w:rPr>
        <w:t xml:space="preserve"> </w:t>
      </w:r>
    </w:p>
    <w:p w14:paraId="0FC9A8AA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6584977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4072D8D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626B5376" w14:textId="77777777" w:rsidR="00E37383" w:rsidRDefault="00E37383" w:rsidP="00F03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</w:pPr>
    </w:p>
    <w:p w14:paraId="4A6DBC85" w14:textId="77777777" w:rsidR="00DD1E35" w:rsidRPr="009F3007" w:rsidRDefault="00DD1E35" w:rsidP="00F03CA3">
      <w:pPr>
        <w:spacing w:line="276" w:lineRule="auto"/>
        <w:jc w:val="both"/>
        <w:rPr>
          <w:lang w:val="pl-PL"/>
        </w:rPr>
      </w:pPr>
    </w:p>
    <w:sectPr w:rsidR="00DD1E35" w:rsidRPr="009F3007" w:rsidSect="00780B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38F9" w14:textId="77777777" w:rsidR="00E461A4" w:rsidRDefault="00E461A4" w:rsidP="009F3007">
      <w:r>
        <w:separator/>
      </w:r>
    </w:p>
  </w:endnote>
  <w:endnote w:type="continuationSeparator" w:id="0">
    <w:p w14:paraId="0788DC5A" w14:textId="77777777" w:rsidR="00E461A4" w:rsidRDefault="00E461A4" w:rsidP="009F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 Bold">
    <w:altName w:val="Tahoma"/>
    <w:charset w:val="00"/>
    <w:family w:val="roman"/>
    <w:pitch w:val="default"/>
  </w:font>
  <w:font w:name="Graphik Regular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4C2D" w14:textId="77777777" w:rsidR="00780B8A" w:rsidRPr="00780B8A" w:rsidRDefault="00780B8A" w:rsidP="00780B8A">
    <w:pPr>
      <w:pStyle w:val="Stopka"/>
      <w:ind w:left="709"/>
      <w:rPr>
        <w:rFonts w:ascii="Tahoma" w:hAnsi="Tahoma" w:cs="Tahoma"/>
        <w:color w:val="000000" w:themeColor="text1"/>
        <w:sz w:val="18"/>
      </w:rPr>
    </w:pPr>
    <w:r w:rsidRPr="00780B8A">
      <w:rPr>
        <w:rFonts w:ascii="Tahoma" w:hAnsi="Tahoma" w:cs="Tahoma"/>
        <w:color w:val="000000" w:themeColor="text1"/>
        <w:sz w:val="18"/>
        <w:lang w:val="pl-PL"/>
      </w:rPr>
      <w:t xml:space="preserve">Strona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PAGE  \* Arabic  \*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D74666" w:rsidRPr="00D74666">
      <w:rPr>
        <w:rFonts w:ascii="Tahoma" w:hAnsi="Tahoma" w:cs="Tahoma"/>
        <w:b/>
        <w:noProof/>
        <w:color w:val="000000" w:themeColor="text1"/>
        <w:sz w:val="18"/>
        <w:lang w:val="pl-PL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  <w:r w:rsidRPr="00780B8A">
      <w:rPr>
        <w:rFonts w:ascii="Tahoma" w:hAnsi="Tahoma" w:cs="Tahoma"/>
        <w:color w:val="000000" w:themeColor="text1"/>
        <w:sz w:val="18"/>
        <w:lang w:val="pl-PL"/>
      </w:rPr>
      <w:t xml:space="preserve"> z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NUMPAGES \ * arabskie \ 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D74666">
      <w:rPr>
        <w:rFonts w:ascii="Tahoma" w:hAnsi="Tahoma" w:cs="Tahoma"/>
        <w:b/>
        <w:noProof/>
        <w:color w:val="000000" w:themeColor="text1"/>
        <w:sz w:val="18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</w:p>
  <w:p w14:paraId="4ACACCE3" w14:textId="77777777" w:rsidR="00780B8A" w:rsidRDefault="00780B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6DB5" w14:textId="77777777" w:rsidR="00780B8A" w:rsidRPr="00780B8A" w:rsidRDefault="00780B8A" w:rsidP="00780B8A">
    <w:pPr>
      <w:pStyle w:val="Stopka"/>
      <w:jc w:val="right"/>
      <w:rPr>
        <w:rFonts w:ascii="Tahoma" w:hAnsi="Tahoma" w:cs="Tahoma"/>
        <w:color w:val="000000" w:themeColor="text1"/>
        <w:sz w:val="18"/>
      </w:rPr>
    </w:pPr>
    <w:r w:rsidRPr="00780B8A">
      <w:rPr>
        <w:rFonts w:ascii="Tahoma" w:hAnsi="Tahoma" w:cs="Tahoma"/>
        <w:color w:val="000000" w:themeColor="text1"/>
        <w:sz w:val="18"/>
        <w:lang w:val="pl-PL"/>
      </w:rPr>
      <w:t xml:space="preserve">Strona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PAGE  \* Arabic  \*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D74666" w:rsidRPr="00D74666">
      <w:rPr>
        <w:rFonts w:ascii="Tahoma" w:hAnsi="Tahoma" w:cs="Tahoma"/>
        <w:b/>
        <w:noProof/>
        <w:color w:val="000000" w:themeColor="text1"/>
        <w:sz w:val="18"/>
        <w:lang w:val="pl-PL"/>
      </w:rPr>
      <w:t>3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  <w:r w:rsidRPr="00780B8A">
      <w:rPr>
        <w:rFonts w:ascii="Tahoma" w:hAnsi="Tahoma" w:cs="Tahoma"/>
        <w:color w:val="000000" w:themeColor="text1"/>
        <w:sz w:val="18"/>
        <w:lang w:val="pl-PL"/>
      </w:rPr>
      <w:t xml:space="preserve"> z </w:t>
    </w:r>
    <w:r w:rsidRPr="00780B8A">
      <w:rPr>
        <w:rFonts w:ascii="Tahoma" w:hAnsi="Tahoma" w:cs="Tahoma"/>
        <w:b/>
        <w:color w:val="000000" w:themeColor="text1"/>
        <w:sz w:val="18"/>
      </w:rPr>
      <w:fldChar w:fldCharType="begin"/>
    </w:r>
    <w:r w:rsidRPr="00780B8A">
      <w:rPr>
        <w:rFonts w:ascii="Tahoma" w:hAnsi="Tahoma" w:cs="Tahoma"/>
        <w:b/>
        <w:color w:val="000000" w:themeColor="text1"/>
        <w:sz w:val="18"/>
      </w:rPr>
      <w:instrText>NUMPAGES \ * arabskie \ * MERGEFORMAT</w:instrText>
    </w:r>
    <w:r w:rsidRPr="00780B8A">
      <w:rPr>
        <w:rFonts w:ascii="Tahoma" w:hAnsi="Tahoma" w:cs="Tahoma"/>
        <w:b/>
        <w:color w:val="000000" w:themeColor="text1"/>
        <w:sz w:val="18"/>
      </w:rPr>
      <w:fldChar w:fldCharType="separate"/>
    </w:r>
    <w:r w:rsidR="00D74666">
      <w:rPr>
        <w:rFonts w:ascii="Tahoma" w:hAnsi="Tahoma" w:cs="Tahoma"/>
        <w:b/>
        <w:noProof/>
        <w:color w:val="000000" w:themeColor="text1"/>
        <w:sz w:val="18"/>
      </w:rPr>
      <w:t>4</w:t>
    </w:r>
    <w:r w:rsidRPr="00780B8A">
      <w:rPr>
        <w:rFonts w:ascii="Tahoma" w:hAnsi="Tahoma" w:cs="Tahoma"/>
        <w:b/>
        <w:color w:val="000000" w:themeColor="text1"/>
        <w:sz w:val="18"/>
      </w:rPr>
      <w:fldChar w:fldCharType="end"/>
    </w:r>
  </w:p>
  <w:p w14:paraId="4824FEF4" w14:textId="77777777" w:rsidR="00780B8A" w:rsidRPr="00780B8A" w:rsidRDefault="00780B8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7BF60" w14:textId="77777777" w:rsidR="00E461A4" w:rsidRDefault="00E461A4" w:rsidP="009F3007">
      <w:r>
        <w:separator/>
      </w:r>
    </w:p>
  </w:footnote>
  <w:footnote w:type="continuationSeparator" w:id="0">
    <w:p w14:paraId="3D3F4FD7" w14:textId="77777777" w:rsidR="00E461A4" w:rsidRDefault="00E461A4" w:rsidP="009F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F990" w14:textId="5DB719E1" w:rsidR="00780B8A" w:rsidRDefault="00780B8A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1312" behindDoc="1" locked="0" layoutInCell="1" allowOverlap="1" wp14:anchorId="4195F031" wp14:editId="57A80866">
          <wp:simplePos x="0" y="0"/>
          <wp:positionH relativeFrom="page">
            <wp:posOffset>1104900</wp:posOffset>
          </wp:positionH>
          <wp:positionV relativeFrom="page">
            <wp:posOffset>295275</wp:posOffset>
          </wp:positionV>
          <wp:extent cx="2781300" cy="695325"/>
          <wp:effectExtent l="0" t="0" r="0" b="9525"/>
          <wp:wrapThrough wrapText="bothSides">
            <wp:wrapPolygon edited="0">
              <wp:start x="0" y="0"/>
              <wp:lineTo x="0" y="21304"/>
              <wp:lineTo x="21452" y="21304"/>
              <wp:lineTo x="21452" y="0"/>
              <wp:lineTo x="0" y="0"/>
            </wp:wrapPolygon>
          </wp:wrapThrough>
          <wp:docPr id="2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B1DA6E4" w14:textId="77777777" w:rsidR="00780B8A" w:rsidRDefault="00780B8A">
    <w:pPr>
      <w:pStyle w:val="Nagwek"/>
    </w:pPr>
  </w:p>
  <w:p w14:paraId="2B98446F" w14:textId="77777777" w:rsidR="00780B8A" w:rsidRDefault="00780B8A">
    <w:pPr>
      <w:pStyle w:val="Nagwek"/>
    </w:pPr>
  </w:p>
  <w:p w14:paraId="0B86145E" w14:textId="77777777" w:rsidR="00780B8A" w:rsidRDefault="00780B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843F" w14:textId="0FFC50DE" w:rsidR="003754D3" w:rsidRDefault="003754D3">
    <w:pPr>
      <w:pStyle w:val="Nagwek"/>
    </w:pPr>
  </w:p>
  <w:p w14:paraId="1C7637D6" w14:textId="77777777" w:rsidR="003754D3" w:rsidRDefault="003754D3">
    <w:pPr>
      <w:pStyle w:val="Nagwek"/>
    </w:pPr>
  </w:p>
  <w:p w14:paraId="7E48C323" w14:textId="77777777" w:rsidR="003754D3" w:rsidRDefault="003754D3">
    <w:pPr>
      <w:pStyle w:val="Nagwek"/>
    </w:pPr>
  </w:p>
  <w:p w14:paraId="7765484E" w14:textId="4BB3E717" w:rsidR="009F3007" w:rsidRDefault="009F3007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59264" behindDoc="1" locked="0" layoutInCell="1" allowOverlap="1" wp14:anchorId="69E5D88A" wp14:editId="6089167C">
          <wp:simplePos x="0" y="0"/>
          <wp:positionH relativeFrom="page">
            <wp:posOffset>4176395</wp:posOffset>
          </wp:positionH>
          <wp:positionV relativeFrom="page">
            <wp:posOffset>309245</wp:posOffset>
          </wp:positionV>
          <wp:extent cx="2781300" cy="695325"/>
          <wp:effectExtent l="0" t="0" r="0" b="0"/>
          <wp:wrapNone/>
          <wp:docPr id="8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884"/>
    <w:multiLevelType w:val="hybridMultilevel"/>
    <w:tmpl w:val="E216F864"/>
    <w:lvl w:ilvl="0" w:tplc="A80C6856">
      <w:start w:val="81"/>
      <w:numFmt w:val="bullet"/>
      <w:lvlText w:val="–"/>
      <w:lvlJc w:val="left"/>
      <w:pPr>
        <w:ind w:left="720" w:hanging="360"/>
      </w:pPr>
      <w:rPr>
        <w:rFonts w:ascii="Tahoma" w:eastAsia="Arial Unicode MS" w:hAnsi="Tahoma" w:cs="Tahoma" w:hint="default"/>
        <w:b w:val="0"/>
        <w:bCs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32D"/>
    <w:multiLevelType w:val="hybridMultilevel"/>
    <w:tmpl w:val="C798A4FE"/>
    <w:lvl w:ilvl="0" w:tplc="650E27AE">
      <w:start w:val="28"/>
      <w:numFmt w:val="bullet"/>
      <w:lvlText w:val="–"/>
      <w:lvlJc w:val="left"/>
      <w:pPr>
        <w:ind w:left="1068" w:hanging="360"/>
      </w:pPr>
      <w:rPr>
        <w:rFonts w:ascii="Arial" w:eastAsia="Arial Unicode MS" w:hAnsi="Arial" w:cs="Arial" w:hint="default"/>
        <w:color w:val="4D5156"/>
        <w:sz w:val="2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8189580">
    <w:abstractNumId w:val="1"/>
  </w:num>
  <w:num w:numId="2" w16cid:durableId="144588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07"/>
    <w:rsid w:val="0000350D"/>
    <w:rsid w:val="00004C27"/>
    <w:rsid w:val="00006EF5"/>
    <w:rsid w:val="000077C1"/>
    <w:rsid w:val="000110E1"/>
    <w:rsid w:val="0001210B"/>
    <w:rsid w:val="0001239E"/>
    <w:rsid w:val="00013EB0"/>
    <w:rsid w:val="00015A02"/>
    <w:rsid w:val="00016A19"/>
    <w:rsid w:val="0002266C"/>
    <w:rsid w:val="00022F84"/>
    <w:rsid w:val="00026C88"/>
    <w:rsid w:val="00030A1F"/>
    <w:rsid w:val="00035158"/>
    <w:rsid w:val="00041120"/>
    <w:rsid w:val="00044987"/>
    <w:rsid w:val="00060E3D"/>
    <w:rsid w:val="00063ADC"/>
    <w:rsid w:val="000649BC"/>
    <w:rsid w:val="00065BB4"/>
    <w:rsid w:val="000666F8"/>
    <w:rsid w:val="00070F21"/>
    <w:rsid w:val="000715C9"/>
    <w:rsid w:val="00073BBC"/>
    <w:rsid w:val="00085CED"/>
    <w:rsid w:val="000929FC"/>
    <w:rsid w:val="00093132"/>
    <w:rsid w:val="0009539A"/>
    <w:rsid w:val="000960CC"/>
    <w:rsid w:val="000A49BD"/>
    <w:rsid w:val="000A5C42"/>
    <w:rsid w:val="000A646C"/>
    <w:rsid w:val="000A70CA"/>
    <w:rsid w:val="000B3681"/>
    <w:rsid w:val="000B49E8"/>
    <w:rsid w:val="000B5593"/>
    <w:rsid w:val="000B55C6"/>
    <w:rsid w:val="000B57C1"/>
    <w:rsid w:val="000B58C0"/>
    <w:rsid w:val="000B608E"/>
    <w:rsid w:val="000C1501"/>
    <w:rsid w:val="000C2395"/>
    <w:rsid w:val="000C2AEB"/>
    <w:rsid w:val="000C42CC"/>
    <w:rsid w:val="000C76EC"/>
    <w:rsid w:val="000C7BFB"/>
    <w:rsid w:val="000D3CA2"/>
    <w:rsid w:val="000D5F7E"/>
    <w:rsid w:val="000D6C40"/>
    <w:rsid w:val="000E025C"/>
    <w:rsid w:val="000E0BFB"/>
    <w:rsid w:val="000E1C78"/>
    <w:rsid w:val="000E225F"/>
    <w:rsid w:val="000F1B5B"/>
    <w:rsid w:val="000F3004"/>
    <w:rsid w:val="000F33CD"/>
    <w:rsid w:val="000F4499"/>
    <w:rsid w:val="000F70C1"/>
    <w:rsid w:val="00102DA4"/>
    <w:rsid w:val="00103F98"/>
    <w:rsid w:val="001101FC"/>
    <w:rsid w:val="00110C36"/>
    <w:rsid w:val="0011266C"/>
    <w:rsid w:val="00115AE2"/>
    <w:rsid w:val="00117FE0"/>
    <w:rsid w:val="00120023"/>
    <w:rsid w:val="00122CA8"/>
    <w:rsid w:val="00123CEA"/>
    <w:rsid w:val="0012647B"/>
    <w:rsid w:val="00126E02"/>
    <w:rsid w:val="00127265"/>
    <w:rsid w:val="00127D4A"/>
    <w:rsid w:val="00136AE7"/>
    <w:rsid w:val="001400DC"/>
    <w:rsid w:val="001401EF"/>
    <w:rsid w:val="00144D75"/>
    <w:rsid w:val="00146449"/>
    <w:rsid w:val="00151EC8"/>
    <w:rsid w:val="00151F1A"/>
    <w:rsid w:val="00151FC7"/>
    <w:rsid w:val="001542D5"/>
    <w:rsid w:val="00155365"/>
    <w:rsid w:val="00155395"/>
    <w:rsid w:val="00155CBF"/>
    <w:rsid w:val="00155D41"/>
    <w:rsid w:val="0016117C"/>
    <w:rsid w:val="00172406"/>
    <w:rsid w:val="0017252A"/>
    <w:rsid w:val="00172B5D"/>
    <w:rsid w:val="00172D43"/>
    <w:rsid w:val="0017433F"/>
    <w:rsid w:val="001772D3"/>
    <w:rsid w:val="0018037D"/>
    <w:rsid w:val="0018466C"/>
    <w:rsid w:val="00184810"/>
    <w:rsid w:val="00194090"/>
    <w:rsid w:val="00194484"/>
    <w:rsid w:val="001946E5"/>
    <w:rsid w:val="0019667C"/>
    <w:rsid w:val="001978F5"/>
    <w:rsid w:val="001A0BC8"/>
    <w:rsid w:val="001A1624"/>
    <w:rsid w:val="001A17C4"/>
    <w:rsid w:val="001A1AEB"/>
    <w:rsid w:val="001B1008"/>
    <w:rsid w:val="001B13BB"/>
    <w:rsid w:val="001B4352"/>
    <w:rsid w:val="001B5803"/>
    <w:rsid w:val="001B61CA"/>
    <w:rsid w:val="001C006C"/>
    <w:rsid w:val="001C10F6"/>
    <w:rsid w:val="001C3189"/>
    <w:rsid w:val="001C54A1"/>
    <w:rsid w:val="001C653D"/>
    <w:rsid w:val="001D2786"/>
    <w:rsid w:val="001D2861"/>
    <w:rsid w:val="001D5B2D"/>
    <w:rsid w:val="001E18B0"/>
    <w:rsid w:val="001E1DAA"/>
    <w:rsid w:val="001E5B9E"/>
    <w:rsid w:val="001E60D1"/>
    <w:rsid w:val="001F1593"/>
    <w:rsid w:val="001F5F22"/>
    <w:rsid w:val="001F69B8"/>
    <w:rsid w:val="001F7558"/>
    <w:rsid w:val="001F7FBA"/>
    <w:rsid w:val="002051AA"/>
    <w:rsid w:val="00207605"/>
    <w:rsid w:val="002077F8"/>
    <w:rsid w:val="0020780B"/>
    <w:rsid w:val="002079BD"/>
    <w:rsid w:val="00211D75"/>
    <w:rsid w:val="00212403"/>
    <w:rsid w:val="00220F64"/>
    <w:rsid w:val="002212B8"/>
    <w:rsid w:val="0022181C"/>
    <w:rsid w:val="00224B24"/>
    <w:rsid w:val="00224CA2"/>
    <w:rsid w:val="00227C95"/>
    <w:rsid w:val="00232970"/>
    <w:rsid w:val="00232A35"/>
    <w:rsid w:val="002358E1"/>
    <w:rsid w:val="002361D1"/>
    <w:rsid w:val="002375D0"/>
    <w:rsid w:val="0024400D"/>
    <w:rsid w:val="00246C76"/>
    <w:rsid w:val="00250816"/>
    <w:rsid w:val="002573C8"/>
    <w:rsid w:val="0026287B"/>
    <w:rsid w:val="002642D2"/>
    <w:rsid w:val="00264DA3"/>
    <w:rsid w:val="00266CE4"/>
    <w:rsid w:val="002672E0"/>
    <w:rsid w:val="00267C32"/>
    <w:rsid w:val="002708AE"/>
    <w:rsid w:val="00270B45"/>
    <w:rsid w:val="00270E4C"/>
    <w:rsid w:val="00271BDD"/>
    <w:rsid w:val="00272E9A"/>
    <w:rsid w:val="0027349F"/>
    <w:rsid w:val="00275D96"/>
    <w:rsid w:val="00277AEA"/>
    <w:rsid w:val="00280073"/>
    <w:rsid w:val="00285E28"/>
    <w:rsid w:val="00286B54"/>
    <w:rsid w:val="00293FDC"/>
    <w:rsid w:val="002A1860"/>
    <w:rsid w:val="002A2F6E"/>
    <w:rsid w:val="002B3443"/>
    <w:rsid w:val="002B4117"/>
    <w:rsid w:val="002B4AF9"/>
    <w:rsid w:val="002B57F5"/>
    <w:rsid w:val="002B660E"/>
    <w:rsid w:val="002C05F7"/>
    <w:rsid w:val="002C0D82"/>
    <w:rsid w:val="002C0F9F"/>
    <w:rsid w:val="002C6006"/>
    <w:rsid w:val="002D14F5"/>
    <w:rsid w:val="002D52A1"/>
    <w:rsid w:val="002D6176"/>
    <w:rsid w:val="002E0C2C"/>
    <w:rsid w:val="002E11C9"/>
    <w:rsid w:val="002E3F9A"/>
    <w:rsid w:val="002E7B47"/>
    <w:rsid w:val="002F08F0"/>
    <w:rsid w:val="002F3813"/>
    <w:rsid w:val="002F5EBC"/>
    <w:rsid w:val="002F6414"/>
    <w:rsid w:val="002F6DD5"/>
    <w:rsid w:val="003005CA"/>
    <w:rsid w:val="00301324"/>
    <w:rsid w:val="00302B0A"/>
    <w:rsid w:val="00302F43"/>
    <w:rsid w:val="00304822"/>
    <w:rsid w:val="00306825"/>
    <w:rsid w:val="003113C6"/>
    <w:rsid w:val="00311E00"/>
    <w:rsid w:val="00311F30"/>
    <w:rsid w:val="003172A0"/>
    <w:rsid w:val="003206B0"/>
    <w:rsid w:val="00321D81"/>
    <w:rsid w:val="003260B2"/>
    <w:rsid w:val="00327BCF"/>
    <w:rsid w:val="003314B5"/>
    <w:rsid w:val="003342EC"/>
    <w:rsid w:val="00335033"/>
    <w:rsid w:val="00337E71"/>
    <w:rsid w:val="00344F34"/>
    <w:rsid w:val="00345E8C"/>
    <w:rsid w:val="00347B7F"/>
    <w:rsid w:val="00356C61"/>
    <w:rsid w:val="003672F6"/>
    <w:rsid w:val="00370A74"/>
    <w:rsid w:val="00374F94"/>
    <w:rsid w:val="003754D3"/>
    <w:rsid w:val="00375A24"/>
    <w:rsid w:val="00377CBF"/>
    <w:rsid w:val="00381471"/>
    <w:rsid w:val="003817A4"/>
    <w:rsid w:val="00383F63"/>
    <w:rsid w:val="00390C20"/>
    <w:rsid w:val="003927A0"/>
    <w:rsid w:val="003946CE"/>
    <w:rsid w:val="003A2B5A"/>
    <w:rsid w:val="003A2E70"/>
    <w:rsid w:val="003A559D"/>
    <w:rsid w:val="003A55DC"/>
    <w:rsid w:val="003B0E60"/>
    <w:rsid w:val="003B16E1"/>
    <w:rsid w:val="003B1795"/>
    <w:rsid w:val="003B5B4F"/>
    <w:rsid w:val="003B5CFB"/>
    <w:rsid w:val="003B5F39"/>
    <w:rsid w:val="003B7362"/>
    <w:rsid w:val="003B7AF8"/>
    <w:rsid w:val="003C1837"/>
    <w:rsid w:val="003D045B"/>
    <w:rsid w:val="003D0BDD"/>
    <w:rsid w:val="003D1373"/>
    <w:rsid w:val="003D281B"/>
    <w:rsid w:val="003D282F"/>
    <w:rsid w:val="003D423C"/>
    <w:rsid w:val="003E3B89"/>
    <w:rsid w:val="003E507D"/>
    <w:rsid w:val="003F473A"/>
    <w:rsid w:val="003F60AF"/>
    <w:rsid w:val="003F63BE"/>
    <w:rsid w:val="004017C6"/>
    <w:rsid w:val="00403EBF"/>
    <w:rsid w:val="0040540B"/>
    <w:rsid w:val="00406D56"/>
    <w:rsid w:val="004077EB"/>
    <w:rsid w:val="00407BF4"/>
    <w:rsid w:val="00415C27"/>
    <w:rsid w:val="00416C86"/>
    <w:rsid w:val="004236D3"/>
    <w:rsid w:val="0042704E"/>
    <w:rsid w:val="00435C4F"/>
    <w:rsid w:val="00437B37"/>
    <w:rsid w:val="00442365"/>
    <w:rsid w:val="0044312C"/>
    <w:rsid w:val="00443223"/>
    <w:rsid w:val="00451AA3"/>
    <w:rsid w:val="00452899"/>
    <w:rsid w:val="00454E1D"/>
    <w:rsid w:val="00457E27"/>
    <w:rsid w:val="004608CB"/>
    <w:rsid w:val="00460C06"/>
    <w:rsid w:val="00460CAE"/>
    <w:rsid w:val="0046249B"/>
    <w:rsid w:val="004639A0"/>
    <w:rsid w:val="00464C51"/>
    <w:rsid w:val="00464E83"/>
    <w:rsid w:val="0047076D"/>
    <w:rsid w:val="00470B08"/>
    <w:rsid w:val="00471369"/>
    <w:rsid w:val="00472026"/>
    <w:rsid w:val="00472081"/>
    <w:rsid w:val="004759C4"/>
    <w:rsid w:val="00476126"/>
    <w:rsid w:val="0047617E"/>
    <w:rsid w:val="0047708F"/>
    <w:rsid w:val="004777C0"/>
    <w:rsid w:val="00480DB6"/>
    <w:rsid w:val="00481909"/>
    <w:rsid w:val="00482EF5"/>
    <w:rsid w:val="0048575D"/>
    <w:rsid w:val="00486B7B"/>
    <w:rsid w:val="00491131"/>
    <w:rsid w:val="00491616"/>
    <w:rsid w:val="00492E2D"/>
    <w:rsid w:val="0049493D"/>
    <w:rsid w:val="0049597D"/>
    <w:rsid w:val="004A1085"/>
    <w:rsid w:val="004A2A98"/>
    <w:rsid w:val="004A410C"/>
    <w:rsid w:val="004A44A7"/>
    <w:rsid w:val="004A674D"/>
    <w:rsid w:val="004A6B57"/>
    <w:rsid w:val="004A771E"/>
    <w:rsid w:val="004B0B83"/>
    <w:rsid w:val="004B0DAE"/>
    <w:rsid w:val="004B2676"/>
    <w:rsid w:val="004B6E11"/>
    <w:rsid w:val="004B790E"/>
    <w:rsid w:val="004C46B5"/>
    <w:rsid w:val="004C4EAD"/>
    <w:rsid w:val="004C6567"/>
    <w:rsid w:val="004D0C60"/>
    <w:rsid w:val="004D6655"/>
    <w:rsid w:val="004E091C"/>
    <w:rsid w:val="004E5220"/>
    <w:rsid w:val="004E6EAA"/>
    <w:rsid w:val="004F48CE"/>
    <w:rsid w:val="004F7D3F"/>
    <w:rsid w:val="00500234"/>
    <w:rsid w:val="00501B7E"/>
    <w:rsid w:val="00505AEE"/>
    <w:rsid w:val="00506725"/>
    <w:rsid w:val="0050683E"/>
    <w:rsid w:val="00507745"/>
    <w:rsid w:val="00511E9D"/>
    <w:rsid w:val="005138DC"/>
    <w:rsid w:val="0052487A"/>
    <w:rsid w:val="005257A1"/>
    <w:rsid w:val="00532E13"/>
    <w:rsid w:val="005379D4"/>
    <w:rsid w:val="005406AB"/>
    <w:rsid w:val="00540976"/>
    <w:rsid w:val="005432B3"/>
    <w:rsid w:val="005449C3"/>
    <w:rsid w:val="00546714"/>
    <w:rsid w:val="00547890"/>
    <w:rsid w:val="00551D43"/>
    <w:rsid w:val="00552C54"/>
    <w:rsid w:val="00554E2B"/>
    <w:rsid w:val="00556ECD"/>
    <w:rsid w:val="00557570"/>
    <w:rsid w:val="005576BD"/>
    <w:rsid w:val="00557C47"/>
    <w:rsid w:val="005620D4"/>
    <w:rsid w:val="00564012"/>
    <w:rsid w:val="00567948"/>
    <w:rsid w:val="00573FE6"/>
    <w:rsid w:val="00574E75"/>
    <w:rsid w:val="00575EC8"/>
    <w:rsid w:val="005764E1"/>
    <w:rsid w:val="00581C0D"/>
    <w:rsid w:val="005828C3"/>
    <w:rsid w:val="00582E27"/>
    <w:rsid w:val="00583849"/>
    <w:rsid w:val="00586590"/>
    <w:rsid w:val="00591098"/>
    <w:rsid w:val="00591568"/>
    <w:rsid w:val="00594BCA"/>
    <w:rsid w:val="00595BC0"/>
    <w:rsid w:val="00595CF6"/>
    <w:rsid w:val="00596476"/>
    <w:rsid w:val="005A0ED9"/>
    <w:rsid w:val="005A31D8"/>
    <w:rsid w:val="005A3AEC"/>
    <w:rsid w:val="005A71B3"/>
    <w:rsid w:val="005B016D"/>
    <w:rsid w:val="005B5828"/>
    <w:rsid w:val="005B6211"/>
    <w:rsid w:val="005C09E5"/>
    <w:rsid w:val="005C4983"/>
    <w:rsid w:val="005C7424"/>
    <w:rsid w:val="005D1FA4"/>
    <w:rsid w:val="005D435C"/>
    <w:rsid w:val="005D4F4F"/>
    <w:rsid w:val="005D5033"/>
    <w:rsid w:val="005E6723"/>
    <w:rsid w:val="005F08D6"/>
    <w:rsid w:val="005F1EBE"/>
    <w:rsid w:val="005F21A5"/>
    <w:rsid w:val="005F25B7"/>
    <w:rsid w:val="005F560E"/>
    <w:rsid w:val="005F6FAE"/>
    <w:rsid w:val="00601AF6"/>
    <w:rsid w:val="00601F6E"/>
    <w:rsid w:val="006059BC"/>
    <w:rsid w:val="00606242"/>
    <w:rsid w:val="00606A74"/>
    <w:rsid w:val="00615213"/>
    <w:rsid w:val="0061544C"/>
    <w:rsid w:val="00615E74"/>
    <w:rsid w:val="00616BFC"/>
    <w:rsid w:val="00617E7E"/>
    <w:rsid w:val="00621761"/>
    <w:rsid w:val="00624373"/>
    <w:rsid w:val="00626772"/>
    <w:rsid w:val="00630440"/>
    <w:rsid w:val="0063186C"/>
    <w:rsid w:val="0063325E"/>
    <w:rsid w:val="00645D70"/>
    <w:rsid w:val="00650837"/>
    <w:rsid w:val="006575E7"/>
    <w:rsid w:val="00661A5D"/>
    <w:rsid w:val="0066395C"/>
    <w:rsid w:val="006641D6"/>
    <w:rsid w:val="006643FE"/>
    <w:rsid w:val="00666B2F"/>
    <w:rsid w:val="00672558"/>
    <w:rsid w:val="00677BB5"/>
    <w:rsid w:val="00680303"/>
    <w:rsid w:val="006840DD"/>
    <w:rsid w:val="006841CE"/>
    <w:rsid w:val="00684288"/>
    <w:rsid w:val="006844DB"/>
    <w:rsid w:val="0068481F"/>
    <w:rsid w:val="00686CED"/>
    <w:rsid w:val="00687EB6"/>
    <w:rsid w:val="00696195"/>
    <w:rsid w:val="006A1B87"/>
    <w:rsid w:val="006A3EBC"/>
    <w:rsid w:val="006A5330"/>
    <w:rsid w:val="006A535A"/>
    <w:rsid w:val="006B0076"/>
    <w:rsid w:val="006B262E"/>
    <w:rsid w:val="006B2B6F"/>
    <w:rsid w:val="006B6B71"/>
    <w:rsid w:val="006C28D6"/>
    <w:rsid w:val="006C2C00"/>
    <w:rsid w:val="006C582E"/>
    <w:rsid w:val="006D0016"/>
    <w:rsid w:val="006D09B4"/>
    <w:rsid w:val="006D5858"/>
    <w:rsid w:val="006D5EEE"/>
    <w:rsid w:val="006E010D"/>
    <w:rsid w:val="006E2F01"/>
    <w:rsid w:val="006E5AD2"/>
    <w:rsid w:val="006F32B5"/>
    <w:rsid w:val="006F4297"/>
    <w:rsid w:val="00700D17"/>
    <w:rsid w:val="00700D80"/>
    <w:rsid w:val="00705396"/>
    <w:rsid w:val="00705F78"/>
    <w:rsid w:val="00706CFE"/>
    <w:rsid w:val="00711FCC"/>
    <w:rsid w:val="0071243B"/>
    <w:rsid w:val="00712C07"/>
    <w:rsid w:val="00712FE6"/>
    <w:rsid w:val="00713A78"/>
    <w:rsid w:val="00713D3D"/>
    <w:rsid w:val="007153C8"/>
    <w:rsid w:val="00716646"/>
    <w:rsid w:val="00720B4C"/>
    <w:rsid w:val="007228EA"/>
    <w:rsid w:val="00722C0A"/>
    <w:rsid w:val="007245BE"/>
    <w:rsid w:val="007306F7"/>
    <w:rsid w:val="00735949"/>
    <w:rsid w:val="00735DE6"/>
    <w:rsid w:val="00735E12"/>
    <w:rsid w:val="007402E3"/>
    <w:rsid w:val="007512B8"/>
    <w:rsid w:val="007518CB"/>
    <w:rsid w:val="00751F19"/>
    <w:rsid w:val="0075375A"/>
    <w:rsid w:val="00755735"/>
    <w:rsid w:val="0075713B"/>
    <w:rsid w:val="007605A7"/>
    <w:rsid w:val="007611C5"/>
    <w:rsid w:val="00762467"/>
    <w:rsid w:val="00764FBC"/>
    <w:rsid w:val="00766F73"/>
    <w:rsid w:val="00771FC3"/>
    <w:rsid w:val="007725B7"/>
    <w:rsid w:val="00774669"/>
    <w:rsid w:val="0077532B"/>
    <w:rsid w:val="007777F2"/>
    <w:rsid w:val="0078058F"/>
    <w:rsid w:val="00780B8A"/>
    <w:rsid w:val="007819A7"/>
    <w:rsid w:val="00781B54"/>
    <w:rsid w:val="00782973"/>
    <w:rsid w:val="00783B54"/>
    <w:rsid w:val="0078405F"/>
    <w:rsid w:val="0078783A"/>
    <w:rsid w:val="0079300A"/>
    <w:rsid w:val="00793057"/>
    <w:rsid w:val="00795C56"/>
    <w:rsid w:val="00797FEF"/>
    <w:rsid w:val="007A0B25"/>
    <w:rsid w:val="007A0F78"/>
    <w:rsid w:val="007A2E2F"/>
    <w:rsid w:val="007A4857"/>
    <w:rsid w:val="007A4FE9"/>
    <w:rsid w:val="007A54B7"/>
    <w:rsid w:val="007A77BF"/>
    <w:rsid w:val="007A7B0D"/>
    <w:rsid w:val="007B178E"/>
    <w:rsid w:val="007B36C2"/>
    <w:rsid w:val="007C1503"/>
    <w:rsid w:val="007C4416"/>
    <w:rsid w:val="007C45A5"/>
    <w:rsid w:val="007E047B"/>
    <w:rsid w:val="007E4252"/>
    <w:rsid w:val="007E6C43"/>
    <w:rsid w:val="007F2DC7"/>
    <w:rsid w:val="007F780D"/>
    <w:rsid w:val="00800370"/>
    <w:rsid w:val="00805E52"/>
    <w:rsid w:val="008100BF"/>
    <w:rsid w:val="0081169B"/>
    <w:rsid w:val="00814848"/>
    <w:rsid w:val="00815C97"/>
    <w:rsid w:val="00816726"/>
    <w:rsid w:val="00817145"/>
    <w:rsid w:val="00824EB8"/>
    <w:rsid w:val="00826420"/>
    <w:rsid w:val="00826967"/>
    <w:rsid w:val="00830305"/>
    <w:rsid w:val="00833272"/>
    <w:rsid w:val="0083330F"/>
    <w:rsid w:val="00833F0F"/>
    <w:rsid w:val="00834672"/>
    <w:rsid w:val="00834A2F"/>
    <w:rsid w:val="008413D3"/>
    <w:rsid w:val="0084225E"/>
    <w:rsid w:val="00842C0B"/>
    <w:rsid w:val="00852792"/>
    <w:rsid w:val="008576AD"/>
    <w:rsid w:val="00865816"/>
    <w:rsid w:val="00870908"/>
    <w:rsid w:val="00873193"/>
    <w:rsid w:val="00873D51"/>
    <w:rsid w:val="00874DD1"/>
    <w:rsid w:val="008817F3"/>
    <w:rsid w:val="00881BBA"/>
    <w:rsid w:val="008820CD"/>
    <w:rsid w:val="00883D27"/>
    <w:rsid w:val="00884104"/>
    <w:rsid w:val="00887270"/>
    <w:rsid w:val="00891BAD"/>
    <w:rsid w:val="00896ADF"/>
    <w:rsid w:val="00896DB9"/>
    <w:rsid w:val="008A0863"/>
    <w:rsid w:val="008A62B9"/>
    <w:rsid w:val="008A7F6D"/>
    <w:rsid w:val="008B5A35"/>
    <w:rsid w:val="008B71BC"/>
    <w:rsid w:val="008B737B"/>
    <w:rsid w:val="008B7DF0"/>
    <w:rsid w:val="008C3121"/>
    <w:rsid w:val="008C3A73"/>
    <w:rsid w:val="008C47EE"/>
    <w:rsid w:val="008D449D"/>
    <w:rsid w:val="008E16FA"/>
    <w:rsid w:val="008E3BCB"/>
    <w:rsid w:val="008E4DB7"/>
    <w:rsid w:val="008E6EAF"/>
    <w:rsid w:val="008E7C1D"/>
    <w:rsid w:val="008F049F"/>
    <w:rsid w:val="008F089F"/>
    <w:rsid w:val="008F4CCB"/>
    <w:rsid w:val="008F6EF5"/>
    <w:rsid w:val="009019E3"/>
    <w:rsid w:val="009042A3"/>
    <w:rsid w:val="0090684A"/>
    <w:rsid w:val="00915A28"/>
    <w:rsid w:val="00916E0C"/>
    <w:rsid w:val="00921AF9"/>
    <w:rsid w:val="00922F99"/>
    <w:rsid w:val="00927EEF"/>
    <w:rsid w:val="00932AA2"/>
    <w:rsid w:val="00942FAA"/>
    <w:rsid w:val="00952940"/>
    <w:rsid w:val="00953533"/>
    <w:rsid w:val="009549AC"/>
    <w:rsid w:val="009563BA"/>
    <w:rsid w:val="009572AD"/>
    <w:rsid w:val="00966551"/>
    <w:rsid w:val="00980830"/>
    <w:rsid w:val="00981EF4"/>
    <w:rsid w:val="00982937"/>
    <w:rsid w:val="0098328C"/>
    <w:rsid w:val="00984E36"/>
    <w:rsid w:val="0098546E"/>
    <w:rsid w:val="00991EAF"/>
    <w:rsid w:val="009928E9"/>
    <w:rsid w:val="009A2B8B"/>
    <w:rsid w:val="009A2C4B"/>
    <w:rsid w:val="009B1B15"/>
    <w:rsid w:val="009B2016"/>
    <w:rsid w:val="009B36F1"/>
    <w:rsid w:val="009B5E43"/>
    <w:rsid w:val="009B7AB8"/>
    <w:rsid w:val="009C35F9"/>
    <w:rsid w:val="009C44EF"/>
    <w:rsid w:val="009D18DB"/>
    <w:rsid w:val="009D45D3"/>
    <w:rsid w:val="009D5485"/>
    <w:rsid w:val="009E2FE7"/>
    <w:rsid w:val="009E5FE7"/>
    <w:rsid w:val="009F11B7"/>
    <w:rsid w:val="009F3007"/>
    <w:rsid w:val="009F3384"/>
    <w:rsid w:val="009F6353"/>
    <w:rsid w:val="009F740A"/>
    <w:rsid w:val="00A003D5"/>
    <w:rsid w:val="00A0059F"/>
    <w:rsid w:val="00A01556"/>
    <w:rsid w:val="00A02168"/>
    <w:rsid w:val="00A02BF3"/>
    <w:rsid w:val="00A050A3"/>
    <w:rsid w:val="00A055AB"/>
    <w:rsid w:val="00A10EA1"/>
    <w:rsid w:val="00A1224E"/>
    <w:rsid w:val="00A126C4"/>
    <w:rsid w:val="00A200A4"/>
    <w:rsid w:val="00A210F2"/>
    <w:rsid w:val="00A222E6"/>
    <w:rsid w:val="00A27C11"/>
    <w:rsid w:val="00A423F6"/>
    <w:rsid w:val="00A45F67"/>
    <w:rsid w:val="00A543CD"/>
    <w:rsid w:val="00A55373"/>
    <w:rsid w:val="00A556BF"/>
    <w:rsid w:val="00A562F8"/>
    <w:rsid w:val="00A60AF7"/>
    <w:rsid w:val="00A65D23"/>
    <w:rsid w:val="00A65F1E"/>
    <w:rsid w:val="00A7392C"/>
    <w:rsid w:val="00A73B09"/>
    <w:rsid w:val="00A75FEB"/>
    <w:rsid w:val="00A764E6"/>
    <w:rsid w:val="00A81022"/>
    <w:rsid w:val="00A81DEA"/>
    <w:rsid w:val="00A830F7"/>
    <w:rsid w:val="00A840B4"/>
    <w:rsid w:val="00A85195"/>
    <w:rsid w:val="00A85AFD"/>
    <w:rsid w:val="00A90BBC"/>
    <w:rsid w:val="00A94874"/>
    <w:rsid w:val="00A94995"/>
    <w:rsid w:val="00A95763"/>
    <w:rsid w:val="00A9651F"/>
    <w:rsid w:val="00AA1FF4"/>
    <w:rsid w:val="00AB3C83"/>
    <w:rsid w:val="00AB4A21"/>
    <w:rsid w:val="00AB5103"/>
    <w:rsid w:val="00AB6E2E"/>
    <w:rsid w:val="00AC4A50"/>
    <w:rsid w:val="00AC585C"/>
    <w:rsid w:val="00AC6B24"/>
    <w:rsid w:val="00AD1AE3"/>
    <w:rsid w:val="00AD1F2F"/>
    <w:rsid w:val="00AD22BD"/>
    <w:rsid w:val="00AD3B7D"/>
    <w:rsid w:val="00AD6E26"/>
    <w:rsid w:val="00AE0526"/>
    <w:rsid w:val="00AE07B3"/>
    <w:rsid w:val="00AE3B4E"/>
    <w:rsid w:val="00AE5F72"/>
    <w:rsid w:val="00AF2A2B"/>
    <w:rsid w:val="00AF33B8"/>
    <w:rsid w:val="00AF7038"/>
    <w:rsid w:val="00B017A2"/>
    <w:rsid w:val="00B02E71"/>
    <w:rsid w:val="00B02F21"/>
    <w:rsid w:val="00B04461"/>
    <w:rsid w:val="00B04B1D"/>
    <w:rsid w:val="00B06EDD"/>
    <w:rsid w:val="00B10625"/>
    <w:rsid w:val="00B121B7"/>
    <w:rsid w:val="00B12A15"/>
    <w:rsid w:val="00B167CE"/>
    <w:rsid w:val="00B17D0E"/>
    <w:rsid w:val="00B205A1"/>
    <w:rsid w:val="00B240FD"/>
    <w:rsid w:val="00B2642C"/>
    <w:rsid w:val="00B26D6C"/>
    <w:rsid w:val="00B27867"/>
    <w:rsid w:val="00B312D3"/>
    <w:rsid w:val="00B31A26"/>
    <w:rsid w:val="00B32AD5"/>
    <w:rsid w:val="00B33BAE"/>
    <w:rsid w:val="00B33FE2"/>
    <w:rsid w:val="00B352B4"/>
    <w:rsid w:val="00B37379"/>
    <w:rsid w:val="00B42655"/>
    <w:rsid w:val="00B45327"/>
    <w:rsid w:val="00B45F08"/>
    <w:rsid w:val="00B46F5A"/>
    <w:rsid w:val="00B47318"/>
    <w:rsid w:val="00B54212"/>
    <w:rsid w:val="00B56ACC"/>
    <w:rsid w:val="00B60AB3"/>
    <w:rsid w:val="00B61426"/>
    <w:rsid w:val="00B72BB9"/>
    <w:rsid w:val="00B7460D"/>
    <w:rsid w:val="00B74803"/>
    <w:rsid w:val="00B75014"/>
    <w:rsid w:val="00B75218"/>
    <w:rsid w:val="00B8012D"/>
    <w:rsid w:val="00B833C5"/>
    <w:rsid w:val="00B9617D"/>
    <w:rsid w:val="00B970BD"/>
    <w:rsid w:val="00BA0870"/>
    <w:rsid w:val="00BA2A5F"/>
    <w:rsid w:val="00BA7904"/>
    <w:rsid w:val="00BA79B0"/>
    <w:rsid w:val="00BB3BE4"/>
    <w:rsid w:val="00BB63F7"/>
    <w:rsid w:val="00BB71DD"/>
    <w:rsid w:val="00BC2923"/>
    <w:rsid w:val="00BC4D40"/>
    <w:rsid w:val="00BC734F"/>
    <w:rsid w:val="00BD3E32"/>
    <w:rsid w:val="00BD4548"/>
    <w:rsid w:val="00BD734E"/>
    <w:rsid w:val="00BE6205"/>
    <w:rsid w:val="00BF13BF"/>
    <w:rsid w:val="00BF1D35"/>
    <w:rsid w:val="00BF6CA5"/>
    <w:rsid w:val="00BF706D"/>
    <w:rsid w:val="00C01713"/>
    <w:rsid w:val="00C03164"/>
    <w:rsid w:val="00C0327F"/>
    <w:rsid w:val="00C04A83"/>
    <w:rsid w:val="00C04FDF"/>
    <w:rsid w:val="00C05901"/>
    <w:rsid w:val="00C10914"/>
    <w:rsid w:val="00C130F4"/>
    <w:rsid w:val="00C151FC"/>
    <w:rsid w:val="00C1520B"/>
    <w:rsid w:val="00C15F35"/>
    <w:rsid w:val="00C1619B"/>
    <w:rsid w:val="00C16B5B"/>
    <w:rsid w:val="00C177E8"/>
    <w:rsid w:val="00C20D49"/>
    <w:rsid w:val="00C211FB"/>
    <w:rsid w:val="00C22652"/>
    <w:rsid w:val="00C320C8"/>
    <w:rsid w:val="00C328F9"/>
    <w:rsid w:val="00C32BC3"/>
    <w:rsid w:val="00C35101"/>
    <w:rsid w:val="00C351D7"/>
    <w:rsid w:val="00C36D29"/>
    <w:rsid w:val="00C46B48"/>
    <w:rsid w:val="00C46B6E"/>
    <w:rsid w:val="00C47073"/>
    <w:rsid w:val="00C53CE7"/>
    <w:rsid w:val="00C60C81"/>
    <w:rsid w:val="00C62CCD"/>
    <w:rsid w:val="00C646CF"/>
    <w:rsid w:val="00C66DA1"/>
    <w:rsid w:val="00C7132E"/>
    <w:rsid w:val="00C71C42"/>
    <w:rsid w:val="00C72653"/>
    <w:rsid w:val="00C7406C"/>
    <w:rsid w:val="00C752B2"/>
    <w:rsid w:val="00C76FB7"/>
    <w:rsid w:val="00C80C2D"/>
    <w:rsid w:val="00C8309B"/>
    <w:rsid w:val="00C85E8A"/>
    <w:rsid w:val="00C860D7"/>
    <w:rsid w:val="00C86BF5"/>
    <w:rsid w:val="00C9231A"/>
    <w:rsid w:val="00C94DD2"/>
    <w:rsid w:val="00CA14E7"/>
    <w:rsid w:val="00CA30E9"/>
    <w:rsid w:val="00CA4A62"/>
    <w:rsid w:val="00CA67A6"/>
    <w:rsid w:val="00CA7922"/>
    <w:rsid w:val="00CA7BD1"/>
    <w:rsid w:val="00CB0C91"/>
    <w:rsid w:val="00CB33DE"/>
    <w:rsid w:val="00CC0808"/>
    <w:rsid w:val="00CC41FB"/>
    <w:rsid w:val="00CC74E8"/>
    <w:rsid w:val="00CC7F27"/>
    <w:rsid w:val="00CD11F0"/>
    <w:rsid w:val="00CD1C66"/>
    <w:rsid w:val="00CD2244"/>
    <w:rsid w:val="00CD330C"/>
    <w:rsid w:val="00CE05B4"/>
    <w:rsid w:val="00CE140A"/>
    <w:rsid w:val="00CF1B7A"/>
    <w:rsid w:val="00CF6890"/>
    <w:rsid w:val="00CF6D72"/>
    <w:rsid w:val="00D01B37"/>
    <w:rsid w:val="00D02BEF"/>
    <w:rsid w:val="00D03300"/>
    <w:rsid w:val="00D0612A"/>
    <w:rsid w:val="00D07C7F"/>
    <w:rsid w:val="00D10D3F"/>
    <w:rsid w:val="00D1119D"/>
    <w:rsid w:val="00D112E8"/>
    <w:rsid w:val="00D12C62"/>
    <w:rsid w:val="00D15902"/>
    <w:rsid w:val="00D218B5"/>
    <w:rsid w:val="00D21931"/>
    <w:rsid w:val="00D220D8"/>
    <w:rsid w:val="00D2413E"/>
    <w:rsid w:val="00D2482A"/>
    <w:rsid w:val="00D26A8B"/>
    <w:rsid w:val="00D26FE0"/>
    <w:rsid w:val="00D272C3"/>
    <w:rsid w:val="00D3038C"/>
    <w:rsid w:val="00D36FFB"/>
    <w:rsid w:val="00D42C9B"/>
    <w:rsid w:val="00D43B51"/>
    <w:rsid w:val="00D43DAE"/>
    <w:rsid w:val="00D578A3"/>
    <w:rsid w:val="00D6109A"/>
    <w:rsid w:val="00D65DA7"/>
    <w:rsid w:val="00D70BDB"/>
    <w:rsid w:val="00D731A3"/>
    <w:rsid w:val="00D74666"/>
    <w:rsid w:val="00D77695"/>
    <w:rsid w:val="00D7770B"/>
    <w:rsid w:val="00D822E2"/>
    <w:rsid w:val="00D91553"/>
    <w:rsid w:val="00D95AAA"/>
    <w:rsid w:val="00D963B0"/>
    <w:rsid w:val="00D979F1"/>
    <w:rsid w:val="00DA03CD"/>
    <w:rsid w:val="00DA09CB"/>
    <w:rsid w:val="00DA1ACB"/>
    <w:rsid w:val="00DA3D26"/>
    <w:rsid w:val="00DA3DD8"/>
    <w:rsid w:val="00DA5125"/>
    <w:rsid w:val="00DA543E"/>
    <w:rsid w:val="00DA5DBF"/>
    <w:rsid w:val="00DB10EC"/>
    <w:rsid w:val="00DB1210"/>
    <w:rsid w:val="00DB1237"/>
    <w:rsid w:val="00DB151D"/>
    <w:rsid w:val="00DB2C93"/>
    <w:rsid w:val="00DB6B28"/>
    <w:rsid w:val="00DC05FD"/>
    <w:rsid w:val="00DC0E5D"/>
    <w:rsid w:val="00DC0FBF"/>
    <w:rsid w:val="00DC32DE"/>
    <w:rsid w:val="00DC4815"/>
    <w:rsid w:val="00DC4D50"/>
    <w:rsid w:val="00DD1C22"/>
    <w:rsid w:val="00DD1E35"/>
    <w:rsid w:val="00DD5E68"/>
    <w:rsid w:val="00DE1F2F"/>
    <w:rsid w:val="00DE2049"/>
    <w:rsid w:val="00DE257A"/>
    <w:rsid w:val="00DE622C"/>
    <w:rsid w:val="00DE7B56"/>
    <w:rsid w:val="00DE7D08"/>
    <w:rsid w:val="00DF0109"/>
    <w:rsid w:val="00DF0B3F"/>
    <w:rsid w:val="00DF2159"/>
    <w:rsid w:val="00DF564A"/>
    <w:rsid w:val="00DF5978"/>
    <w:rsid w:val="00E00876"/>
    <w:rsid w:val="00E0089C"/>
    <w:rsid w:val="00E024BF"/>
    <w:rsid w:val="00E02EF4"/>
    <w:rsid w:val="00E03406"/>
    <w:rsid w:val="00E03954"/>
    <w:rsid w:val="00E0516D"/>
    <w:rsid w:val="00E06945"/>
    <w:rsid w:val="00E10588"/>
    <w:rsid w:val="00E15A93"/>
    <w:rsid w:val="00E17B89"/>
    <w:rsid w:val="00E23E3F"/>
    <w:rsid w:val="00E2447D"/>
    <w:rsid w:val="00E26776"/>
    <w:rsid w:val="00E26D62"/>
    <w:rsid w:val="00E37383"/>
    <w:rsid w:val="00E3767D"/>
    <w:rsid w:val="00E37DD7"/>
    <w:rsid w:val="00E41F2F"/>
    <w:rsid w:val="00E42662"/>
    <w:rsid w:val="00E461A4"/>
    <w:rsid w:val="00E519E3"/>
    <w:rsid w:val="00E5414A"/>
    <w:rsid w:val="00E54FD6"/>
    <w:rsid w:val="00E562C3"/>
    <w:rsid w:val="00E618E1"/>
    <w:rsid w:val="00E66387"/>
    <w:rsid w:val="00E67FFD"/>
    <w:rsid w:val="00E70FC8"/>
    <w:rsid w:val="00E74095"/>
    <w:rsid w:val="00E77561"/>
    <w:rsid w:val="00E826BF"/>
    <w:rsid w:val="00E831A9"/>
    <w:rsid w:val="00E85801"/>
    <w:rsid w:val="00E87347"/>
    <w:rsid w:val="00E900B4"/>
    <w:rsid w:val="00E91C85"/>
    <w:rsid w:val="00E95372"/>
    <w:rsid w:val="00E9724F"/>
    <w:rsid w:val="00EA032F"/>
    <w:rsid w:val="00EA09B0"/>
    <w:rsid w:val="00EA1433"/>
    <w:rsid w:val="00EB1C70"/>
    <w:rsid w:val="00EB40C4"/>
    <w:rsid w:val="00EB531C"/>
    <w:rsid w:val="00EC0075"/>
    <w:rsid w:val="00EC1603"/>
    <w:rsid w:val="00EC5BF5"/>
    <w:rsid w:val="00EC6ECE"/>
    <w:rsid w:val="00ED14C1"/>
    <w:rsid w:val="00ED4582"/>
    <w:rsid w:val="00ED61F1"/>
    <w:rsid w:val="00ED7CB7"/>
    <w:rsid w:val="00EE2130"/>
    <w:rsid w:val="00EE38E7"/>
    <w:rsid w:val="00EE4C51"/>
    <w:rsid w:val="00EF0362"/>
    <w:rsid w:val="00EF22B9"/>
    <w:rsid w:val="00EF2CCC"/>
    <w:rsid w:val="00EF3F80"/>
    <w:rsid w:val="00EF58E8"/>
    <w:rsid w:val="00EF752F"/>
    <w:rsid w:val="00EF7D1F"/>
    <w:rsid w:val="00F017BA"/>
    <w:rsid w:val="00F02068"/>
    <w:rsid w:val="00F029E2"/>
    <w:rsid w:val="00F031A7"/>
    <w:rsid w:val="00F03805"/>
    <w:rsid w:val="00F03CA3"/>
    <w:rsid w:val="00F04EE2"/>
    <w:rsid w:val="00F07345"/>
    <w:rsid w:val="00F15B7F"/>
    <w:rsid w:val="00F22E3D"/>
    <w:rsid w:val="00F2397E"/>
    <w:rsid w:val="00F25717"/>
    <w:rsid w:val="00F259FB"/>
    <w:rsid w:val="00F260AF"/>
    <w:rsid w:val="00F2680A"/>
    <w:rsid w:val="00F3223D"/>
    <w:rsid w:val="00F33C0A"/>
    <w:rsid w:val="00F3431E"/>
    <w:rsid w:val="00F353F1"/>
    <w:rsid w:val="00F402C7"/>
    <w:rsid w:val="00F405B6"/>
    <w:rsid w:val="00F4190E"/>
    <w:rsid w:val="00F41B35"/>
    <w:rsid w:val="00F42512"/>
    <w:rsid w:val="00F45627"/>
    <w:rsid w:val="00F507ED"/>
    <w:rsid w:val="00F57B80"/>
    <w:rsid w:val="00F6089E"/>
    <w:rsid w:val="00F62095"/>
    <w:rsid w:val="00F62B2F"/>
    <w:rsid w:val="00F62C61"/>
    <w:rsid w:val="00F658BD"/>
    <w:rsid w:val="00F703D6"/>
    <w:rsid w:val="00F71F4E"/>
    <w:rsid w:val="00F725BB"/>
    <w:rsid w:val="00F7742B"/>
    <w:rsid w:val="00F8120B"/>
    <w:rsid w:val="00F81FB8"/>
    <w:rsid w:val="00F84C18"/>
    <w:rsid w:val="00F86A98"/>
    <w:rsid w:val="00F92F3A"/>
    <w:rsid w:val="00F93A8C"/>
    <w:rsid w:val="00F94BD4"/>
    <w:rsid w:val="00FA08DB"/>
    <w:rsid w:val="00FA2527"/>
    <w:rsid w:val="00FA2EDA"/>
    <w:rsid w:val="00FA4779"/>
    <w:rsid w:val="00FB044A"/>
    <w:rsid w:val="00FB071A"/>
    <w:rsid w:val="00FB07D7"/>
    <w:rsid w:val="00FB46B8"/>
    <w:rsid w:val="00FB6451"/>
    <w:rsid w:val="00FC110E"/>
    <w:rsid w:val="00FD1283"/>
    <w:rsid w:val="00FE1DCC"/>
    <w:rsid w:val="00FE28E4"/>
    <w:rsid w:val="00FE3F72"/>
    <w:rsid w:val="00FE4583"/>
    <w:rsid w:val="00FE5191"/>
    <w:rsid w:val="00FE6EA1"/>
    <w:rsid w:val="00FF3F57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59FC"/>
  <w15:chartTrackingRefBased/>
  <w15:docId w15:val="{4D7267AD-610E-DB48-8CB5-7D0E33F4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0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066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9F3007"/>
    <w:rPr>
      <w:lang w:val="it-IT"/>
    </w:rPr>
  </w:style>
  <w:style w:type="paragraph" w:customStyle="1" w:styleId="Tre">
    <w:name w:val="Treść"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agwek21">
    <w:name w:val="Nagłówek 21"/>
    <w:next w:val="Tre"/>
    <w:rsid w:val="009F300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line="240" w:lineRule="exact"/>
      <w:ind w:left="576" w:hanging="576"/>
      <w:outlineLvl w:val="1"/>
    </w:pPr>
    <w:rPr>
      <w:rFonts w:ascii="Tahoma Bold" w:eastAsia="Tahoma Bold" w:hAnsi="Tahoma Bold" w:cs="Tahoma Bold"/>
      <w:color w:val="000000"/>
      <w:kern w:val="0"/>
      <w:sz w:val="12"/>
      <w:szCs w:val="1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ormalny1">
    <w:name w:val="Normalny1"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3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00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3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00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customStyle="1" w:styleId="TreA">
    <w:name w:val="Treść A"/>
    <w:rsid w:val="009F30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HeaderAddress">
    <w:name w:val="HeaderAddress"/>
    <w:qFormat/>
    <w:rsid w:val="009F300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ahoma" w:eastAsia="Tahoma" w:hAnsi="Tahoma" w:cs="Tahoma"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F71F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E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7270"/>
    <w:pPr>
      <w:ind w:left="720"/>
      <w:contextualSpacing/>
    </w:pPr>
  </w:style>
  <w:style w:type="character" w:customStyle="1" w:styleId="Brak">
    <w:name w:val="Brak"/>
    <w:rsid w:val="00A556BF"/>
  </w:style>
  <w:style w:type="character" w:customStyle="1" w:styleId="Hyperlink0">
    <w:name w:val="Hyperlink.0"/>
    <w:basedOn w:val="Brak"/>
    <w:rsid w:val="00A556BF"/>
    <w:rPr>
      <w:outline w:val="0"/>
      <w:color w:val="4F81BD"/>
      <w:sz w:val="18"/>
      <w:szCs w:val="18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sid w:val="00A556BF"/>
    <w:rPr>
      <w:outline w:val="0"/>
      <w:color w:val="4F81BD"/>
      <w:kern w:val="16"/>
      <w:u w:val="single" w:color="4F81BD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A55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A5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BF"/>
    <w:pPr>
      <w:autoSpaceDE w:val="0"/>
      <w:autoSpaceDN w:val="0"/>
      <w:adjustRightInd w:val="0"/>
    </w:pPr>
    <w:rPr>
      <w:rFonts w:ascii="Graphik Regular" w:hAnsi="Graphik Regular" w:cs="Graphik Regular"/>
      <w:color w:val="000000"/>
      <w:kern w:val="0"/>
    </w:rPr>
  </w:style>
  <w:style w:type="character" w:customStyle="1" w:styleId="normaltextrun">
    <w:name w:val="normaltextrun"/>
    <w:basedOn w:val="Domylnaczcionkaakapitu"/>
    <w:rsid w:val="008C47EE"/>
  </w:style>
  <w:style w:type="character" w:customStyle="1" w:styleId="eop">
    <w:name w:val="eop"/>
    <w:basedOn w:val="Domylnaczcionkaakapitu"/>
    <w:rsid w:val="008C47EE"/>
  </w:style>
  <w:style w:type="paragraph" w:styleId="Tekstdymka">
    <w:name w:val="Balloon Text"/>
    <w:basedOn w:val="Normalny"/>
    <w:link w:val="TekstdymkaZnak"/>
    <w:uiPriority w:val="99"/>
    <w:semiHidden/>
    <w:unhideWhenUsed/>
    <w:rsid w:val="00CB0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91"/>
    <w:rPr>
      <w:rFonts w:ascii="Segoe UI" w:eastAsia="Arial Unicode MS" w:hAnsi="Segoe UI" w:cs="Segoe UI"/>
      <w:kern w:val="0"/>
      <w:sz w:val="18"/>
      <w:szCs w:val="18"/>
      <w:bdr w:val="nil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666F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21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A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A24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A24"/>
    <w:rPr>
      <w:vertAlign w:val="superscript"/>
    </w:rPr>
  </w:style>
  <w:style w:type="paragraph" w:styleId="Poprawka">
    <w:name w:val="Revision"/>
    <w:hidden/>
    <w:uiPriority w:val="99"/>
    <w:semiHidden/>
    <w:rsid w:val="00C53CE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ADC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ADC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82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1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7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9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02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9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AHAVA PR</dc:creator>
  <cp:keywords/>
  <dc:description/>
  <cp:lastModifiedBy>Małgorzata Antczak</cp:lastModifiedBy>
  <cp:revision>2</cp:revision>
  <dcterms:created xsi:type="dcterms:W3CDTF">2024-05-28T15:26:00Z</dcterms:created>
  <dcterms:modified xsi:type="dcterms:W3CDTF">2024-05-28T15:26:00Z</dcterms:modified>
</cp:coreProperties>
</file>