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5E7FB3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</w:p>
          <w:p w14:paraId="5D5E9807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70430036" w:rsidR="00ED1D24" w:rsidRPr="00ED1D24" w:rsidRDefault="00685E02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grudnia</w:t>
            </w:r>
            <w:r w:rsidR="00A35206">
              <w:rPr>
                <w:sz w:val="16"/>
                <w:szCs w:val="16"/>
                <w:lang w:val="pl-PL"/>
              </w:rPr>
              <w:t xml:space="preserve"> 2021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4A0D0A">
            <w:pPr>
              <w:pStyle w:val="Normalny1"/>
              <w:spacing w:line="240" w:lineRule="exact"/>
              <w:ind w:left="62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665 305 902</w:t>
            </w:r>
          </w:p>
          <w:p w14:paraId="1A2FC409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sz w:val="16"/>
                <w:szCs w:val="16"/>
                <w:lang w:val="pl-PL"/>
              </w:rPr>
              <w:t>mateusz.zydek@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34E9AEFE" w14:textId="12C8A297" w:rsidR="00ED1D24" w:rsidRDefault="005E7FB3" w:rsidP="00A35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 Bold" w:hAnsi="Tahoma Bold"/>
          <w:color w:val="0070C0"/>
          <w:sz w:val="32"/>
          <w:szCs w:val="32"/>
          <w:u w:color="0070C0"/>
          <w:lang w:val="pl-PL"/>
        </w:rPr>
      </w:pP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Najczęściej okolicznościowe premie, ale firmy wracają też do spotkań wigilijnych </w:t>
      </w:r>
      <w:r w:rsidR="00685E02" w:rsidRPr="00685E02"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– </w:t>
      </w: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tego na święta pracownicy </w:t>
      </w:r>
      <w:r w:rsidR="00685E02" w:rsidRPr="00685E02"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mogą </w:t>
      </w: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>spodziewać się szefów.</w:t>
      </w:r>
    </w:p>
    <w:p w14:paraId="0A04C914" w14:textId="77777777" w:rsidR="00A35206" w:rsidRDefault="00A35206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4DC8DA40" w14:textId="361240EA" w:rsidR="00311F66" w:rsidRPr="00685E02" w:rsidRDefault="00685E02" w:rsidP="00311F6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685E02">
        <w:rPr>
          <w:rFonts w:ascii="Tahoma" w:hAnsi="Tahoma" w:cs="Tahoma"/>
          <w:b/>
          <w:bCs/>
          <w:sz w:val="20"/>
          <w:szCs w:val="20"/>
          <w:lang w:val="pl-PL"/>
        </w:rPr>
        <w:t>Rekordową popularność zyskują w tym roku premie okolicznościowe, obserwujemy też powrót do znanych sprzed początku pandemii firmowych wigilii – pokazują wyniki badania Instytutu Badawczego Randstad.</w:t>
      </w:r>
      <w:r w:rsidR="00485AB8">
        <w:rPr>
          <w:rFonts w:ascii="Tahoma" w:hAnsi="Tahoma" w:cs="Tahoma"/>
          <w:b/>
          <w:bCs/>
          <w:sz w:val="20"/>
          <w:szCs w:val="20"/>
          <w:lang w:val="pl-PL"/>
        </w:rPr>
        <w:t xml:space="preserve"> Dane sugerują też, że pracodawcy będą </w:t>
      </w:r>
      <w:r w:rsidR="005E7FB3">
        <w:rPr>
          <w:rFonts w:ascii="Tahoma" w:hAnsi="Tahoma" w:cs="Tahoma"/>
          <w:b/>
          <w:bCs/>
          <w:sz w:val="20"/>
          <w:szCs w:val="20"/>
          <w:lang w:val="pl-PL"/>
        </w:rPr>
        <w:t xml:space="preserve">chojniejsi </w:t>
      </w:r>
      <w:r w:rsidR="00485AB8">
        <w:rPr>
          <w:rFonts w:ascii="Tahoma" w:hAnsi="Tahoma" w:cs="Tahoma"/>
          <w:b/>
          <w:bCs/>
          <w:sz w:val="20"/>
          <w:szCs w:val="20"/>
          <w:lang w:val="pl-PL"/>
        </w:rPr>
        <w:t>wobec pracowników niż w poprzednich latach.</w:t>
      </w:r>
    </w:p>
    <w:p w14:paraId="2D69B2FA" w14:textId="6BCBA61B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1760B0A" w14:textId="7DC9EA89" w:rsidR="00A35206" w:rsidRPr="004B3A94" w:rsidRDefault="005E7FB3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Cs/>
          <w:sz w:val="20"/>
          <w:szCs w:val="20"/>
          <w:lang w:val="pl-PL"/>
        </w:rPr>
        <w:t>Badanie</w:t>
      </w:r>
      <w:r w:rsidRPr="00685E02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val="pl-PL"/>
        </w:rPr>
        <w:t xml:space="preserve">dotyczące 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>świąteczn</w:t>
      </w:r>
      <w:r>
        <w:rPr>
          <w:rFonts w:ascii="Tahoma" w:hAnsi="Tahoma" w:cs="Tahoma"/>
          <w:bCs/>
          <w:sz w:val="20"/>
          <w:szCs w:val="20"/>
          <w:lang w:val="pl-PL"/>
        </w:rPr>
        <w:t>ych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val="pl-PL"/>
        </w:rPr>
        <w:t xml:space="preserve">inicjatyw 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 xml:space="preserve">dla pracowników </w:t>
      </w:r>
      <w:r>
        <w:rPr>
          <w:rFonts w:ascii="Tahoma" w:hAnsi="Tahoma" w:cs="Tahoma"/>
          <w:bCs/>
          <w:sz w:val="20"/>
          <w:szCs w:val="20"/>
          <w:lang w:val="pl-PL"/>
        </w:rPr>
        <w:t xml:space="preserve">wśród 1000 pracodawców przeprowadził 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>Instytut Badawczy Rands</w:t>
      </w:r>
      <w:r>
        <w:rPr>
          <w:rFonts w:ascii="Tahoma" w:hAnsi="Tahoma" w:cs="Tahoma"/>
          <w:bCs/>
          <w:sz w:val="20"/>
          <w:szCs w:val="20"/>
          <w:lang w:val="pl-PL"/>
        </w:rPr>
        <w:t>t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 xml:space="preserve">ad we współpracy z Instytutem Badań Pollster. Wynika z </w:t>
      </w:r>
      <w:r>
        <w:rPr>
          <w:rFonts w:ascii="Tahoma" w:hAnsi="Tahoma" w:cs="Tahoma"/>
          <w:bCs/>
          <w:sz w:val="20"/>
          <w:szCs w:val="20"/>
          <w:lang w:val="pl-PL"/>
        </w:rPr>
        <w:t>niego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>, że popularność zyskują premie</w:t>
      </w:r>
      <w:r>
        <w:rPr>
          <w:rFonts w:ascii="Tahoma" w:hAnsi="Tahoma" w:cs="Tahoma"/>
          <w:bCs/>
          <w:sz w:val="20"/>
          <w:szCs w:val="20"/>
          <w:lang w:val="pl-PL"/>
        </w:rPr>
        <w:t>, ale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 xml:space="preserve"> do łask wracają </w:t>
      </w:r>
      <w:r>
        <w:rPr>
          <w:rFonts w:ascii="Tahoma" w:hAnsi="Tahoma" w:cs="Tahoma"/>
          <w:bCs/>
          <w:sz w:val="20"/>
          <w:szCs w:val="20"/>
          <w:lang w:val="pl-PL"/>
        </w:rPr>
        <w:t xml:space="preserve">też </w:t>
      </w:r>
      <w:r w:rsidR="00685E02" w:rsidRPr="00685E02">
        <w:rPr>
          <w:rFonts w:ascii="Tahoma" w:hAnsi="Tahoma" w:cs="Tahoma"/>
          <w:bCs/>
          <w:sz w:val="20"/>
          <w:szCs w:val="20"/>
          <w:lang w:val="pl-PL"/>
        </w:rPr>
        <w:t>wigilie firmowe</w:t>
      </w:r>
      <w:r w:rsidR="00311F66" w:rsidRPr="00BC032C">
        <w:rPr>
          <w:rFonts w:ascii="Tahoma" w:hAnsi="Tahoma" w:cs="Tahoma"/>
          <w:sz w:val="20"/>
          <w:szCs w:val="20"/>
          <w:lang w:val="pl-PL"/>
        </w:rPr>
        <w:t>.</w:t>
      </w:r>
    </w:p>
    <w:p w14:paraId="5892685B" w14:textId="505B1B45" w:rsidR="00A35206" w:rsidRDefault="00A35206" w:rsidP="00A35206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2D4178EB" w14:textId="5CEEE44C" w:rsidR="00AC58A0" w:rsidRPr="00F83F34" w:rsidRDefault="00685E02" w:rsidP="00AC58A0">
      <w:pPr>
        <w:spacing w:line="360" w:lineRule="auto"/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Premie na prowadzeniu</w:t>
      </w:r>
    </w:p>
    <w:p w14:paraId="43C888FE" w14:textId="77777777" w:rsidR="00AC58A0" w:rsidRPr="00EE3C78" w:rsidRDefault="00AC58A0" w:rsidP="00AC58A0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933371F" w14:textId="5CFC9876" w:rsidR="00685E02" w:rsidRPr="00685E02" w:rsidRDefault="00685E0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85E02">
        <w:rPr>
          <w:rFonts w:ascii="Tahoma" w:hAnsi="Tahoma" w:cs="Tahoma"/>
          <w:sz w:val="20"/>
          <w:szCs w:val="20"/>
          <w:lang w:val="pl-PL"/>
        </w:rPr>
        <w:t xml:space="preserve">W tym roku, z okazji Bożego Narodzenia, polscy przedsiębiorcy planują przekazać swoim pracownikom przede wszystkim premie okolicznościowe (44%) oraz zorganizować wigilie firmowe (43%). W poprzednim roku, w związku z pandemią, wszelkie imprezy okolicznościowe były ograniczone obostrzeniami. Obecnie widać, że znów zyskały one na znaczeniu. Z badania wynika, że </w:t>
      </w:r>
      <w:r w:rsidRPr="00685E02">
        <w:rPr>
          <w:rFonts w:ascii="Tahoma" w:hAnsi="Tahoma" w:cs="Tahoma"/>
          <w:b/>
          <w:sz w:val="20"/>
          <w:szCs w:val="20"/>
          <w:lang w:val="pl-PL"/>
        </w:rPr>
        <w:t>więcej niż co trzeci przedsiębiorca planuje obdarować swoich pracowników bonami podarunkowymi</w:t>
      </w:r>
      <w:r w:rsidRPr="00685E02">
        <w:rPr>
          <w:rFonts w:ascii="Tahoma" w:hAnsi="Tahoma" w:cs="Tahoma"/>
          <w:sz w:val="20"/>
          <w:szCs w:val="20"/>
          <w:lang w:val="pl-PL"/>
        </w:rPr>
        <w:t xml:space="preserve">. 29% przekaże dla swoich podwładnych </w:t>
      </w:r>
      <w:r w:rsidR="005E7FB3">
        <w:rPr>
          <w:rFonts w:ascii="Tahoma" w:hAnsi="Tahoma" w:cs="Tahoma"/>
          <w:sz w:val="20"/>
          <w:szCs w:val="20"/>
          <w:lang w:val="pl-PL"/>
        </w:rPr>
        <w:t xml:space="preserve">oraz </w:t>
      </w:r>
      <w:r w:rsidRPr="00685E02">
        <w:rPr>
          <w:rFonts w:ascii="Tahoma" w:hAnsi="Tahoma" w:cs="Tahoma"/>
          <w:sz w:val="20"/>
          <w:szCs w:val="20"/>
          <w:lang w:val="pl-PL"/>
        </w:rPr>
        <w:t xml:space="preserve">ich </w:t>
      </w:r>
      <w:r w:rsidR="005E7FB3">
        <w:rPr>
          <w:rFonts w:ascii="Tahoma" w:hAnsi="Tahoma" w:cs="Tahoma"/>
          <w:sz w:val="20"/>
          <w:szCs w:val="20"/>
          <w:lang w:val="pl-PL"/>
        </w:rPr>
        <w:t xml:space="preserve">dzieci lub całych rodzin </w:t>
      </w:r>
      <w:r w:rsidRPr="00685E02">
        <w:rPr>
          <w:rFonts w:ascii="Tahoma" w:hAnsi="Tahoma" w:cs="Tahoma"/>
          <w:sz w:val="20"/>
          <w:szCs w:val="20"/>
          <w:lang w:val="pl-PL"/>
        </w:rPr>
        <w:t>upominki, zaś 13% respondentów nie planuje z okazji Bożego Narodzenia podejmować żadnych specjalnych działań.</w:t>
      </w:r>
    </w:p>
    <w:p w14:paraId="6B398790" w14:textId="77777777" w:rsidR="00685E02" w:rsidRPr="00685E02" w:rsidRDefault="00685E0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41DD48C3" w14:textId="6C822F3A" w:rsidR="00BA54FD" w:rsidRDefault="00685E0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85E02">
        <w:rPr>
          <w:rFonts w:ascii="Tahoma" w:hAnsi="Tahoma" w:cs="Tahoma"/>
          <w:sz w:val="20"/>
          <w:szCs w:val="20"/>
          <w:lang w:val="pl-PL"/>
        </w:rPr>
        <w:t xml:space="preserve">– </w:t>
      </w:r>
      <w:r w:rsidRPr="00685E02">
        <w:rPr>
          <w:rFonts w:ascii="Tahoma" w:hAnsi="Tahoma" w:cs="Tahoma"/>
          <w:i/>
          <w:sz w:val="20"/>
          <w:szCs w:val="20"/>
          <w:lang w:val="pl-PL"/>
        </w:rPr>
        <w:t>Udział pracodawców planujących wesprzeć pracowników premią okolicznościową przy okazji obchodzenia świąt Bożego Narodzenia jeszcze nigdy nie był tak wysoki, jak teraz</w:t>
      </w:r>
      <w:r w:rsidRPr="00685E02">
        <w:rPr>
          <w:rFonts w:ascii="Tahoma" w:hAnsi="Tahoma" w:cs="Tahoma"/>
          <w:sz w:val="20"/>
          <w:szCs w:val="20"/>
          <w:lang w:val="pl-PL"/>
        </w:rPr>
        <w:t xml:space="preserve"> – zaznacza </w:t>
      </w:r>
      <w:r w:rsidR="005E7FB3">
        <w:rPr>
          <w:rFonts w:ascii="Tahoma" w:hAnsi="Tahoma" w:cs="Tahoma"/>
          <w:sz w:val="20"/>
          <w:szCs w:val="20"/>
          <w:lang w:val="pl-PL"/>
        </w:rPr>
        <w:t xml:space="preserve">Mateusz Żydek, ekspert rynku pracy </w:t>
      </w:r>
      <w:r w:rsidRPr="00685E02">
        <w:rPr>
          <w:rFonts w:ascii="Tahoma" w:hAnsi="Tahoma" w:cs="Tahoma"/>
          <w:sz w:val="20"/>
          <w:szCs w:val="20"/>
          <w:lang w:val="pl-PL"/>
        </w:rPr>
        <w:t>Randstad</w:t>
      </w:r>
      <w:r w:rsidR="005E7FB3">
        <w:rPr>
          <w:rFonts w:ascii="Tahoma" w:hAnsi="Tahoma" w:cs="Tahoma"/>
          <w:sz w:val="20"/>
          <w:szCs w:val="20"/>
          <w:lang w:val="pl-PL"/>
        </w:rPr>
        <w:t xml:space="preserve"> Polska</w:t>
      </w:r>
      <w:r w:rsidRPr="00685E02">
        <w:rPr>
          <w:rFonts w:ascii="Tahoma" w:hAnsi="Tahoma" w:cs="Tahoma"/>
          <w:sz w:val="20"/>
          <w:szCs w:val="20"/>
          <w:lang w:val="pl-PL"/>
        </w:rPr>
        <w:t xml:space="preserve">. – </w:t>
      </w:r>
      <w:r w:rsidR="005E7FB3" w:rsidRPr="00C72D1F">
        <w:rPr>
          <w:lang w:val="pl-PL"/>
        </w:rPr>
        <w:t xml:space="preserve"> </w:t>
      </w:r>
      <w:r w:rsidR="005E7FB3">
        <w:rPr>
          <w:lang w:val="pl-PL"/>
        </w:rPr>
        <w:t xml:space="preserve"> </w:t>
      </w:r>
      <w:r w:rsidR="005E7FB3">
        <w:rPr>
          <w:rFonts w:ascii="Tahoma" w:hAnsi="Tahoma" w:cs="Tahoma"/>
          <w:i/>
          <w:sz w:val="20"/>
          <w:szCs w:val="20"/>
          <w:lang w:val="pl-PL"/>
        </w:rPr>
        <w:t>Z naszych badań wynika, że firmy lepiej oceniają swoją kondycję finansową i t</w:t>
      </w:r>
      <w:r w:rsidR="005E7FB3" w:rsidRPr="005E7FB3">
        <w:rPr>
          <w:rFonts w:ascii="Tahoma" w:hAnsi="Tahoma" w:cs="Tahoma"/>
          <w:i/>
          <w:sz w:val="20"/>
          <w:szCs w:val="20"/>
          <w:lang w:val="pl-PL"/>
        </w:rPr>
        <w:t>egoroczne budżety mogą im pozwolić na więcej. Jednocześnie jest to pośrednia, symboliczna odpowiedź na presję płacową ze strony pracowników. Wobec trudności w pozyskaniu kandydatów do pracy, pracodawcy uruchamiają wszystkie swoje pomysły na to, aby wpłynąć na obniżenie</w:t>
      </w:r>
      <w:r w:rsidR="005E7FB3">
        <w:rPr>
          <w:rFonts w:ascii="Tahoma" w:hAnsi="Tahoma" w:cs="Tahoma"/>
          <w:i/>
          <w:sz w:val="20"/>
          <w:szCs w:val="20"/>
          <w:lang w:val="pl-PL"/>
        </w:rPr>
        <w:t xml:space="preserve"> rotacji pracowników w firmach, a p</w:t>
      </w:r>
      <w:r w:rsidR="005E7FB3" w:rsidRPr="005E7FB3">
        <w:rPr>
          <w:rFonts w:ascii="Tahoma" w:hAnsi="Tahoma" w:cs="Tahoma"/>
          <w:i/>
          <w:sz w:val="20"/>
          <w:szCs w:val="20"/>
          <w:lang w:val="pl-PL"/>
        </w:rPr>
        <w:t xml:space="preserve">remie należą do tej grupy </w:t>
      </w:r>
      <w:r w:rsidR="005E7FB3">
        <w:rPr>
          <w:rFonts w:ascii="Tahoma" w:hAnsi="Tahoma" w:cs="Tahoma"/>
          <w:i/>
          <w:sz w:val="20"/>
          <w:szCs w:val="20"/>
          <w:lang w:val="pl-PL"/>
        </w:rPr>
        <w:t>pomysłów</w:t>
      </w:r>
      <w:r w:rsidR="005E7FB3" w:rsidRPr="005E7FB3">
        <w:rPr>
          <w:rFonts w:ascii="Tahoma" w:hAnsi="Tahoma" w:cs="Tahoma"/>
          <w:i/>
          <w:sz w:val="20"/>
          <w:szCs w:val="20"/>
          <w:lang w:val="pl-PL"/>
        </w:rPr>
        <w:t>.</w:t>
      </w:r>
      <w:r w:rsidRPr="00685E02">
        <w:rPr>
          <w:rFonts w:ascii="Tahoma" w:hAnsi="Tahoma" w:cs="Tahoma"/>
          <w:sz w:val="20"/>
          <w:szCs w:val="20"/>
          <w:lang w:val="pl-PL"/>
        </w:rPr>
        <w:t xml:space="preserve"> – dodaje</w:t>
      </w:r>
      <w:r w:rsidR="00311F66" w:rsidRPr="00BC032C">
        <w:rPr>
          <w:rFonts w:ascii="Tahoma" w:hAnsi="Tahoma" w:cs="Tahoma"/>
          <w:sz w:val="20"/>
          <w:szCs w:val="20"/>
          <w:lang w:val="pl-PL"/>
        </w:rPr>
        <w:t>.</w:t>
      </w:r>
      <w:r w:rsidR="003810C7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272AC3C6" w14:textId="77777777" w:rsidR="005E7FB3" w:rsidRDefault="005E7FB3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2EA54072" w14:textId="74EE843D" w:rsidR="005E7FB3" w:rsidRPr="003810C7" w:rsidRDefault="005E7FB3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GoBack"/>
      <w:r>
        <w:rPr>
          <w:rFonts w:ascii="Tahoma" w:hAnsi="Tahoma" w:cs="Tahoma"/>
          <w:sz w:val="20"/>
          <w:szCs w:val="20"/>
          <w:lang w:val="pl-PL"/>
        </w:rPr>
        <w:t>W ostatnich latach widać też systematyczny wzrost liczby pracodawców, którzy z okazji świąt angażują pracowników w akcje charytatywne i społeczne. W tym roku takie inicjatywy pojawią się w co piątej firmie.</w:t>
      </w:r>
    </w:p>
    <w:p w14:paraId="0EAD667D" w14:textId="77777777" w:rsidR="00AC58A0" w:rsidRDefault="00AC58A0" w:rsidP="00A35206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03BA504A" w14:textId="2D9CB305" w:rsidR="00A35206" w:rsidRPr="00F83F34" w:rsidRDefault="00685E02" w:rsidP="00A35206">
      <w:pPr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Rosnąca wartość benefitów</w:t>
      </w:r>
    </w:p>
    <w:p w14:paraId="1DA6E992" w14:textId="77777777" w:rsidR="00A35206" w:rsidRPr="004A0D0A" w:rsidRDefault="00A35206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2A9FF699" w14:textId="731FBE83" w:rsidR="00A35206" w:rsidRPr="00485AB8" w:rsidRDefault="00485AB8" w:rsidP="00A35206">
      <w:pPr>
        <w:pStyle w:val="Tre"/>
        <w:spacing w:line="360" w:lineRule="auto"/>
        <w:jc w:val="both"/>
        <w:rPr>
          <w:lang w:val="pl-PL"/>
        </w:rPr>
      </w:pPr>
      <w:r w:rsidRPr="00485AB8">
        <w:rPr>
          <w:lang w:val="pl-PL"/>
        </w:rPr>
        <w:t xml:space="preserve">Co trzeci </w:t>
      </w:r>
      <w:r w:rsidR="005E7FB3">
        <w:rPr>
          <w:lang w:val="pl-PL"/>
        </w:rPr>
        <w:t xml:space="preserve">pracodawca </w:t>
      </w:r>
      <w:r w:rsidRPr="00485AB8">
        <w:rPr>
          <w:lang w:val="pl-PL"/>
        </w:rPr>
        <w:t>biorąc</w:t>
      </w:r>
      <w:r w:rsidR="005E7FB3">
        <w:rPr>
          <w:lang w:val="pl-PL"/>
        </w:rPr>
        <w:t>y</w:t>
      </w:r>
      <w:r w:rsidRPr="00485AB8">
        <w:rPr>
          <w:lang w:val="pl-PL"/>
        </w:rPr>
        <w:t xml:space="preserve"> udział w badaniu zadeklarował przeznaczenie na tegoroczne inicjatywy bożonarodzeniowe od 100 zł do 300 zł </w:t>
      </w:r>
      <w:r w:rsidR="005E7FB3">
        <w:rPr>
          <w:lang w:val="pl-PL"/>
        </w:rPr>
        <w:t xml:space="preserve">w przeliczeniu </w:t>
      </w:r>
      <w:r w:rsidRPr="00485AB8">
        <w:rPr>
          <w:lang w:val="pl-PL"/>
        </w:rPr>
        <w:t xml:space="preserve">na jednego pracownika. Jest to najpopularniejszy przedział finansowy wskazywany przez przedsiębiorców. </w:t>
      </w:r>
      <w:r w:rsidR="005E7FB3">
        <w:rPr>
          <w:lang w:val="pl-PL"/>
        </w:rPr>
        <w:t xml:space="preserve">W porównaniu z zeszłym rokiem ten odsetek wzrósł wyraźnie (o 7 p.p.). </w:t>
      </w:r>
      <w:r w:rsidRPr="00485AB8">
        <w:rPr>
          <w:lang w:val="pl-PL"/>
        </w:rPr>
        <w:t xml:space="preserve">Warto podkreślić, że </w:t>
      </w:r>
      <w:r w:rsidR="005E7FB3">
        <w:rPr>
          <w:lang w:val="pl-PL"/>
        </w:rPr>
        <w:t xml:space="preserve">udział </w:t>
      </w:r>
      <w:r w:rsidRPr="00485AB8">
        <w:rPr>
          <w:lang w:val="pl-PL"/>
        </w:rPr>
        <w:t xml:space="preserve">firm planujących wydać powyżej 500 zł na pracownika w związku ze Świętami Bożego Narodzenia, pierwszy raz w analizowanym okresie przekroczył próg 20% i obecnie wynosi dokładnie 22%. Co ciekawe, </w:t>
      </w:r>
      <w:r w:rsidRPr="00485AB8">
        <w:rPr>
          <w:b/>
          <w:lang w:val="pl-PL"/>
        </w:rPr>
        <w:t>najmniejszy w historii badania jest także procent firm, które postanowiły przeznaczyć na jednego pracownika od 50 do 100 zł</w:t>
      </w:r>
      <w:r w:rsidRPr="00485AB8">
        <w:rPr>
          <w:lang w:val="pl-PL"/>
        </w:rPr>
        <w:t xml:space="preserve"> – taki przedział kwotowy wskazało zaledwie 9% respondentów.</w:t>
      </w:r>
    </w:p>
    <w:p w14:paraId="560D5A23" w14:textId="77777777" w:rsidR="00485AB8" w:rsidRPr="00485AB8" w:rsidRDefault="00485AB8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5C41336" w14:textId="601AFC66" w:rsidR="00A35206" w:rsidRPr="00F83F34" w:rsidRDefault="00485AB8" w:rsidP="00CA771C">
      <w:pPr>
        <w:spacing w:line="360" w:lineRule="auto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Dla wszystkich czy dla wybranych?</w:t>
      </w:r>
    </w:p>
    <w:p w14:paraId="5E21F155" w14:textId="77777777" w:rsidR="00A35206" w:rsidRPr="004A0D0A" w:rsidRDefault="00A35206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CCF8CC5" w14:textId="77777777" w:rsidR="00370995" w:rsidRDefault="00370995" w:rsidP="00C72D1F">
      <w:pPr>
        <w:pStyle w:val="Tre"/>
        <w:spacing w:line="360" w:lineRule="auto"/>
        <w:jc w:val="both"/>
        <w:rPr>
          <w:lang w:val="pl-PL"/>
        </w:rPr>
      </w:pPr>
      <w:r w:rsidRPr="00370995">
        <w:rPr>
          <w:lang w:val="pl-PL"/>
        </w:rPr>
        <w:t>Okolicznościowe premie świąteczne w większości firm (75%) będą przyznawane wszystkim pracownikom, ale w 65% przedsiębiorstw, które planują taką inicjatywę, kwota będzie zróżnicowana ze</w:t>
      </w:r>
      <w:r>
        <w:rPr>
          <w:lang w:val="pl-PL"/>
        </w:rPr>
        <w:t xml:space="preserve"> względu na stanowisko i dział.</w:t>
      </w:r>
    </w:p>
    <w:p w14:paraId="52FCBEA8" w14:textId="77777777" w:rsidR="00370995" w:rsidRDefault="00370995" w:rsidP="00C72D1F">
      <w:pPr>
        <w:pStyle w:val="Tre"/>
        <w:spacing w:line="360" w:lineRule="auto"/>
        <w:jc w:val="both"/>
        <w:rPr>
          <w:lang w:val="pl-PL"/>
        </w:rPr>
      </w:pPr>
    </w:p>
    <w:p w14:paraId="2FF5BBFB" w14:textId="21584932" w:rsidR="00370995" w:rsidRDefault="00370995" w:rsidP="00C72D1F">
      <w:pPr>
        <w:pStyle w:val="Tre"/>
        <w:spacing w:line="360" w:lineRule="auto"/>
        <w:jc w:val="both"/>
        <w:rPr>
          <w:lang w:val="pl-PL"/>
        </w:rPr>
      </w:pPr>
      <w:r w:rsidRPr="00370995">
        <w:rPr>
          <w:lang w:val="pl-PL"/>
        </w:rPr>
        <w:t>W przypadku bonów towarowych w 87% firm trafią one do wszystkich zatrudnionych. Jednak tu także najczęściej ich wartość będzie zależała od stanowiska i działu, w którym pracuje dany pracownik (61%).</w:t>
      </w:r>
      <w:r w:rsidRPr="00370995" w:rsidDel="00370995">
        <w:rPr>
          <w:lang w:val="pl-PL"/>
        </w:rPr>
        <w:t xml:space="preserve"> </w:t>
      </w:r>
    </w:p>
    <w:bookmarkEnd w:id="0"/>
    <w:p w14:paraId="6236C8A2" w14:textId="77777777" w:rsidR="00311F66" w:rsidRPr="00EE3C78" w:rsidRDefault="00311F66" w:rsidP="00311F66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0B3A2B75" w14:textId="77777777" w:rsidR="00A35206" w:rsidRPr="00FA35CD" w:rsidRDefault="00A35206" w:rsidP="00A35206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51A1E5EB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Mateusz Żydek</w:t>
      </w:r>
    </w:p>
    <w:p w14:paraId="4AFE4DF9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Rzecznik prasowy</w:t>
      </w:r>
    </w:p>
    <w:p w14:paraId="19022EFD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Tel. +48 665 305 902</w:t>
      </w:r>
    </w:p>
    <w:p w14:paraId="03D1581C" w14:textId="77777777" w:rsidR="00A35206" w:rsidRPr="002619B9" w:rsidRDefault="00A35206" w:rsidP="00A35206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619B9">
        <w:rPr>
          <w:sz w:val="18"/>
          <w:szCs w:val="18"/>
          <w:lang w:val="pl-PL"/>
        </w:rPr>
        <w:t xml:space="preserve">Email: </w:t>
      </w:r>
      <w:hyperlink r:id="rId6" w:history="1">
        <w:r w:rsidRPr="002619B9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2DBAD766" w14:textId="77777777" w:rsidR="00C7199C" w:rsidRPr="00203470" w:rsidRDefault="00C7199C">
      <w:pPr>
        <w:pStyle w:val="Tre"/>
        <w:spacing w:line="288" w:lineRule="auto"/>
        <w:jc w:val="both"/>
        <w:rPr>
          <w:rStyle w:val="BrakA"/>
          <w:sz w:val="12"/>
          <w:szCs w:val="12"/>
          <w:lang w:val="pl-PL"/>
        </w:rPr>
      </w:pPr>
    </w:p>
    <w:p w14:paraId="602C8B07" w14:textId="0C7C8B8A" w:rsidR="00C7199C" w:rsidRPr="00FA35CD" w:rsidRDefault="00485AB8" w:rsidP="00A35206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>
        <w:rPr>
          <w:rStyle w:val="Brak"/>
          <w:color w:val="4F81BD"/>
          <w:kern w:val="16"/>
          <w:sz w:val="16"/>
          <w:szCs w:val="16"/>
          <w:u w:color="4F81BD"/>
          <w:lang w:val="pl-PL"/>
        </w:rPr>
        <w:t>Plany Pracodawców</w:t>
      </w:r>
      <w:r w:rsidR="00A35206" w:rsidRPr="002619B9">
        <w:rPr>
          <w:rStyle w:val="Brak"/>
          <w:color w:val="0070C0"/>
          <w:kern w:val="16"/>
          <w:sz w:val="16"/>
          <w:szCs w:val="16"/>
          <w:u w:color="0070C0"/>
          <w:lang w:val="pl-PL"/>
        </w:rPr>
        <w:t xml:space="preserve"> </w:t>
      </w:r>
      <w:r w:rsidR="00A35206" w:rsidRPr="002619B9">
        <w:rPr>
          <w:rStyle w:val="Brak"/>
          <w:kern w:val="16"/>
          <w:sz w:val="16"/>
          <w:szCs w:val="16"/>
          <w:lang w:val="pl-PL"/>
        </w:rPr>
        <w:t xml:space="preserve">to sondaż </w:t>
      </w:r>
      <w:r w:rsidR="00A35206" w:rsidRPr="002619B9">
        <w:rPr>
          <w:rStyle w:val="Brak"/>
          <w:color w:val="4F81BD"/>
          <w:kern w:val="16"/>
          <w:sz w:val="16"/>
          <w:szCs w:val="16"/>
          <w:u w:color="4F81BD"/>
          <w:lang w:val="pl-PL"/>
        </w:rPr>
        <w:t>Instytutu Badawczego Randstad</w:t>
      </w:r>
      <w:r w:rsidR="00A35206" w:rsidRPr="002619B9">
        <w:rPr>
          <w:rStyle w:val="Brak"/>
          <w:kern w:val="16"/>
          <w:sz w:val="16"/>
          <w:szCs w:val="16"/>
          <w:lang w:val="pl-PL"/>
        </w:rPr>
        <w:t xml:space="preserve">, </w:t>
      </w:r>
      <w:r w:rsidR="00A35206" w:rsidRPr="00EC3CA0">
        <w:rPr>
          <w:rStyle w:val="Brak"/>
          <w:kern w:val="16"/>
          <w:sz w:val="16"/>
          <w:szCs w:val="16"/>
          <w:lang w:val="pl-PL"/>
        </w:rPr>
        <w:t xml:space="preserve">jest kwartalnym sondażem realizowanym w Polsce od 2010 roku. </w:t>
      </w:r>
      <w:r w:rsidR="00A35206">
        <w:rPr>
          <w:rStyle w:val="Brak"/>
          <w:kern w:val="16"/>
          <w:sz w:val="16"/>
          <w:szCs w:val="16"/>
          <w:lang w:val="pl-PL"/>
        </w:rPr>
        <w:t>Bieżąca</w:t>
      </w:r>
      <w:r w:rsidR="00A35206" w:rsidRPr="00FA35CD">
        <w:rPr>
          <w:rStyle w:val="Brak"/>
          <w:kern w:val="16"/>
          <w:sz w:val="16"/>
          <w:szCs w:val="16"/>
          <w:lang w:val="pl-PL"/>
        </w:rPr>
        <w:t>, 4</w:t>
      </w:r>
      <w:r>
        <w:rPr>
          <w:rStyle w:val="Brak"/>
          <w:kern w:val="16"/>
          <w:sz w:val="16"/>
          <w:szCs w:val="16"/>
          <w:lang w:val="pl-PL"/>
        </w:rPr>
        <w:t>4</w:t>
      </w:r>
      <w:r w:rsidR="00A35206" w:rsidRPr="00FA35CD">
        <w:rPr>
          <w:rStyle w:val="Brak"/>
          <w:kern w:val="16"/>
          <w:sz w:val="16"/>
          <w:szCs w:val="16"/>
          <w:lang w:val="pl-PL"/>
        </w:rPr>
        <w:t>. edycji badania, został</w:t>
      </w:r>
      <w:r w:rsidR="00A35206">
        <w:rPr>
          <w:rStyle w:val="Brak"/>
          <w:kern w:val="16"/>
          <w:sz w:val="16"/>
          <w:szCs w:val="16"/>
          <w:lang w:val="pl-PL"/>
        </w:rPr>
        <w:t>a</w:t>
      </w:r>
      <w:r w:rsidR="00A35206" w:rsidRPr="00FA35CD">
        <w:rPr>
          <w:rStyle w:val="Brak"/>
          <w:kern w:val="16"/>
          <w:sz w:val="16"/>
          <w:szCs w:val="16"/>
          <w:lang w:val="pl-PL"/>
        </w:rPr>
        <w:t xml:space="preserve"> zrealizowane w okresie </w:t>
      </w:r>
      <w:r w:rsidRPr="00485AB8">
        <w:rPr>
          <w:rStyle w:val="Brak"/>
          <w:kern w:val="16"/>
          <w:sz w:val="16"/>
          <w:szCs w:val="16"/>
          <w:lang w:val="pl-PL"/>
        </w:rPr>
        <w:t>27 października – 15 listopada 2021 r</w:t>
      </w:r>
      <w:r>
        <w:rPr>
          <w:rStyle w:val="Brak"/>
          <w:kern w:val="16"/>
          <w:sz w:val="16"/>
          <w:szCs w:val="16"/>
          <w:lang w:val="pl-PL"/>
        </w:rPr>
        <w:t>.</w:t>
      </w:r>
      <w:r w:rsidR="00A35206" w:rsidRPr="00EC3CA0">
        <w:rPr>
          <w:rStyle w:val="Brak"/>
          <w:kern w:val="16"/>
          <w:sz w:val="16"/>
          <w:szCs w:val="16"/>
          <w:lang w:val="pl-PL"/>
        </w:rPr>
        <w:t>.</w:t>
      </w:r>
      <w:r w:rsidR="00A35206">
        <w:rPr>
          <w:rStyle w:val="Brak"/>
          <w:kern w:val="16"/>
          <w:sz w:val="16"/>
          <w:szCs w:val="16"/>
          <w:lang w:val="pl-PL"/>
        </w:rPr>
        <w:t xml:space="preserve">, przez Instytut Badań Pollster </w:t>
      </w:r>
      <w:r w:rsidR="00A35206" w:rsidRPr="00FA35CD">
        <w:rPr>
          <w:rStyle w:val="Brak"/>
          <w:kern w:val="16"/>
          <w:sz w:val="16"/>
          <w:szCs w:val="16"/>
          <w:lang w:val="pl-PL"/>
        </w:rPr>
        <w:t>metod</w:t>
      </w:r>
      <w:r>
        <w:rPr>
          <w:rStyle w:val="Brak"/>
          <w:kern w:val="16"/>
          <w:sz w:val="16"/>
          <w:szCs w:val="16"/>
          <w:lang w:val="pl-PL"/>
        </w:rPr>
        <w:t>ami CATI i</w:t>
      </w:r>
      <w:r w:rsidR="00A35206" w:rsidRPr="00FA35CD">
        <w:rPr>
          <w:rStyle w:val="Brak"/>
          <w:kern w:val="16"/>
          <w:sz w:val="16"/>
          <w:szCs w:val="16"/>
          <w:lang w:val="pl-PL"/>
        </w:rPr>
        <w:t xml:space="preserve"> </w:t>
      </w:r>
      <w:r w:rsidR="00A35206" w:rsidRPr="00EC3CA0">
        <w:rPr>
          <w:rStyle w:val="Brak"/>
          <w:kern w:val="16"/>
          <w:sz w:val="16"/>
          <w:szCs w:val="16"/>
          <w:lang w:val="pl-PL"/>
        </w:rPr>
        <w:t>CAWI</w:t>
      </w:r>
      <w:r w:rsidR="00A35206" w:rsidRPr="00FA35CD">
        <w:rPr>
          <w:rStyle w:val="Brak"/>
          <w:kern w:val="16"/>
          <w:sz w:val="16"/>
          <w:szCs w:val="16"/>
          <w:lang w:val="pl-PL"/>
        </w:rPr>
        <w:t xml:space="preserve"> </w:t>
      </w:r>
      <w:r w:rsidR="00A35206">
        <w:rPr>
          <w:rStyle w:val="Brak"/>
          <w:kern w:val="16"/>
          <w:sz w:val="16"/>
          <w:szCs w:val="16"/>
          <w:lang w:val="pl-PL"/>
        </w:rPr>
        <w:t xml:space="preserve">na </w:t>
      </w:r>
      <w:r>
        <w:rPr>
          <w:rStyle w:val="Brak"/>
          <w:kern w:val="16"/>
          <w:sz w:val="16"/>
          <w:szCs w:val="16"/>
          <w:lang w:val="pl-PL"/>
        </w:rPr>
        <w:t>reprezentatywnej ze względu na branżę i region</w:t>
      </w:r>
      <w:r w:rsidR="004B3A94">
        <w:rPr>
          <w:rStyle w:val="Brak"/>
          <w:kern w:val="16"/>
          <w:sz w:val="16"/>
          <w:szCs w:val="16"/>
          <w:lang w:val="pl-PL"/>
        </w:rPr>
        <w:t xml:space="preserve"> próbie </w:t>
      </w:r>
      <w:r w:rsidR="00A35206" w:rsidRPr="00EC3CA0">
        <w:rPr>
          <w:rStyle w:val="Brak"/>
          <w:kern w:val="16"/>
          <w:sz w:val="16"/>
          <w:szCs w:val="16"/>
          <w:lang w:val="pl-PL"/>
        </w:rPr>
        <w:t>100</w:t>
      </w:r>
      <w:r w:rsidR="004B3A94">
        <w:rPr>
          <w:rStyle w:val="Brak"/>
          <w:kern w:val="16"/>
          <w:sz w:val="16"/>
          <w:szCs w:val="16"/>
          <w:lang w:val="pl-PL"/>
        </w:rPr>
        <w:t>0</w:t>
      </w:r>
      <w:r w:rsidR="00A35206" w:rsidRPr="00EC3CA0">
        <w:rPr>
          <w:rStyle w:val="Brak"/>
          <w:kern w:val="16"/>
          <w:sz w:val="16"/>
          <w:szCs w:val="16"/>
          <w:lang w:val="pl-PL"/>
        </w:rPr>
        <w:t xml:space="preserve"> respondentów</w:t>
      </w:r>
      <w:r w:rsidR="00801B81">
        <w:rPr>
          <w:rStyle w:val="Brak"/>
          <w:kern w:val="16"/>
          <w:sz w:val="16"/>
          <w:szCs w:val="16"/>
          <w:lang w:val="pl-PL"/>
        </w:rPr>
        <w:t xml:space="preserve">, osób </w:t>
      </w:r>
      <w:r w:rsidR="00801B81" w:rsidRPr="00801B81">
        <w:rPr>
          <w:rStyle w:val="Brak"/>
          <w:kern w:val="16"/>
          <w:sz w:val="16"/>
          <w:szCs w:val="16"/>
          <w:lang w:val="pl-PL"/>
        </w:rPr>
        <w:t>odpowiadając</w:t>
      </w:r>
      <w:r w:rsidR="00801B81">
        <w:rPr>
          <w:rStyle w:val="Brak"/>
          <w:kern w:val="16"/>
          <w:sz w:val="16"/>
          <w:szCs w:val="16"/>
          <w:lang w:val="pl-PL"/>
        </w:rPr>
        <w:t>ych</w:t>
      </w:r>
      <w:r w:rsidR="00801B81" w:rsidRPr="00801B81">
        <w:rPr>
          <w:rStyle w:val="Brak"/>
          <w:kern w:val="16"/>
          <w:sz w:val="16"/>
          <w:szCs w:val="16"/>
          <w:lang w:val="pl-PL"/>
        </w:rPr>
        <w:t xml:space="preserve"> w firmie bezpośrednio za zarządzanie kadrami i rekrutację nowych pracowników</w:t>
      </w:r>
      <w:r w:rsidR="00A35206" w:rsidRPr="00EC3CA0">
        <w:rPr>
          <w:rStyle w:val="Brak"/>
          <w:kern w:val="16"/>
          <w:sz w:val="16"/>
          <w:szCs w:val="16"/>
          <w:lang w:val="pl-PL"/>
        </w:rPr>
        <w:t>.</w:t>
      </w:r>
    </w:p>
    <w:p w14:paraId="50A4C1C2" w14:textId="77777777" w:rsidR="00C7199C" w:rsidRPr="00FA35CD" w:rsidRDefault="00C7199C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color w:val="4F81BD"/>
          <w:kern w:val="16"/>
          <w:u w:color="4F81BD"/>
          <w:lang w:val="pl-PL"/>
        </w:rPr>
        <w:t>Randstad Polska</w:t>
      </w:r>
      <w:r w:rsidRPr="00203470">
        <w:rPr>
          <w:rStyle w:val="Brak"/>
          <w:kern w:val="16"/>
          <w:lang w:val="pl-PL"/>
        </w:rPr>
        <w:t>, lider na polskim rynku doradztwa personalnego i pracy tymczasowej, jest częścią holenderskiego Randstad Holding nv.</w:t>
      </w:r>
    </w:p>
    <w:p w14:paraId="271164A2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>Randstad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Randstad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 xml:space="preserve">Poszukujących zatrudnienia specjaliści Randstad wspierają w odnajdywaniu najlepszej pracy, która odpowiada ich potrzebom i kwalifikacjom. Tworzą w ten sposób przyjazną przestrzeń komunikacji między pracownikami </w:t>
      </w:r>
      <w:r w:rsidRPr="00203470">
        <w:rPr>
          <w:rStyle w:val="Brak"/>
          <w:kern w:val="16"/>
          <w:lang w:val="pl-PL"/>
        </w:rPr>
        <w:lastRenderedPageBreak/>
        <w:t>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>Randstad sięga po nowoczesne technologie tak, by służyły one wygodzie poszukujących pracy i pracodawców. Działa globalnie, ale i lokalnie. Na co dzień ze specjalistami Randstad spotkać się można w jednym z ponad 120 biur w Polsce.</w:t>
      </w:r>
    </w:p>
    <w:p w14:paraId="79895ACB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7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91" w:bottom="1560" w:left="2552" w:header="709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2639" w14:textId="77777777" w:rsidR="00D46DF7" w:rsidRDefault="00D46DF7">
      <w:r>
        <w:separator/>
      </w:r>
    </w:p>
  </w:endnote>
  <w:endnote w:type="continuationSeparator" w:id="0">
    <w:p w14:paraId="3A0AF13F" w14:textId="77777777" w:rsidR="00D46DF7" w:rsidRDefault="00D4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FA5A40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FA5A40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FA5A40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FA5A40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2EA18" w14:textId="77777777" w:rsidR="00D46DF7" w:rsidRDefault="00D46DF7">
      <w:r>
        <w:separator/>
      </w:r>
    </w:p>
  </w:footnote>
  <w:footnote w:type="continuationSeparator" w:id="0">
    <w:p w14:paraId="03A64DF9" w14:textId="77777777" w:rsidR="00D46DF7" w:rsidRDefault="00D4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64A2"/>
    <w:rsid w:val="00042825"/>
    <w:rsid w:val="0004440E"/>
    <w:rsid w:val="00083CBA"/>
    <w:rsid w:val="00091F67"/>
    <w:rsid w:val="000A1567"/>
    <w:rsid w:val="000A3381"/>
    <w:rsid w:val="00101075"/>
    <w:rsid w:val="00136BEA"/>
    <w:rsid w:val="001D1EF8"/>
    <w:rsid w:val="00203470"/>
    <w:rsid w:val="00237220"/>
    <w:rsid w:val="00250AD9"/>
    <w:rsid w:val="0026127B"/>
    <w:rsid w:val="002619B9"/>
    <w:rsid w:val="0026521A"/>
    <w:rsid w:val="00283E89"/>
    <w:rsid w:val="002917AC"/>
    <w:rsid w:val="002A242A"/>
    <w:rsid w:val="002B3FF4"/>
    <w:rsid w:val="00311F66"/>
    <w:rsid w:val="003576A3"/>
    <w:rsid w:val="00363C18"/>
    <w:rsid w:val="00370995"/>
    <w:rsid w:val="003810C7"/>
    <w:rsid w:val="00391FF8"/>
    <w:rsid w:val="003D1234"/>
    <w:rsid w:val="003F0365"/>
    <w:rsid w:val="004059D3"/>
    <w:rsid w:val="0042022B"/>
    <w:rsid w:val="00445B3A"/>
    <w:rsid w:val="004518FC"/>
    <w:rsid w:val="00453B7D"/>
    <w:rsid w:val="00485AB8"/>
    <w:rsid w:val="004B3A94"/>
    <w:rsid w:val="004D1CB7"/>
    <w:rsid w:val="00510A8A"/>
    <w:rsid w:val="00511ED0"/>
    <w:rsid w:val="00514F7E"/>
    <w:rsid w:val="00517E37"/>
    <w:rsid w:val="005A185D"/>
    <w:rsid w:val="005A6437"/>
    <w:rsid w:val="005B2A96"/>
    <w:rsid w:val="005B2E8F"/>
    <w:rsid w:val="005B4595"/>
    <w:rsid w:val="005C2AAF"/>
    <w:rsid w:val="005E15D8"/>
    <w:rsid w:val="005E7FB3"/>
    <w:rsid w:val="006117C2"/>
    <w:rsid w:val="00625D35"/>
    <w:rsid w:val="00640DBE"/>
    <w:rsid w:val="006548F0"/>
    <w:rsid w:val="00685E02"/>
    <w:rsid w:val="00686A96"/>
    <w:rsid w:val="006A598C"/>
    <w:rsid w:val="006C0B52"/>
    <w:rsid w:val="006C5345"/>
    <w:rsid w:val="006C6A51"/>
    <w:rsid w:val="006E5939"/>
    <w:rsid w:val="0070124C"/>
    <w:rsid w:val="0071436C"/>
    <w:rsid w:val="00767999"/>
    <w:rsid w:val="007744AD"/>
    <w:rsid w:val="00774667"/>
    <w:rsid w:val="007D0428"/>
    <w:rsid w:val="00801B81"/>
    <w:rsid w:val="00883C75"/>
    <w:rsid w:val="008E088C"/>
    <w:rsid w:val="009262B9"/>
    <w:rsid w:val="00A35206"/>
    <w:rsid w:val="00A61FCB"/>
    <w:rsid w:val="00A746FA"/>
    <w:rsid w:val="00AB2E2C"/>
    <w:rsid w:val="00AC58A0"/>
    <w:rsid w:val="00AE738E"/>
    <w:rsid w:val="00B66D3B"/>
    <w:rsid w:val="00B8548A"/>
    <w:rsid w:val="00B924A3"/>
    <w:rsid w:val="00BA54FD"/>
    <w:rsid w:val="00BE4F37"/>
    <w:rsid w:val="00C318A2"/>
    <w:rsid w:val="00C37A53"/>
    <w:rsid w:val="00C7131F"/>
    <w:rsid w:val="00C71949"/>
    <w:rsid w:val="00C7199C"/>
    <w:rsid w:val="00C71DD1"/>
    <w:rsid w:val="00C72D1F"/>
    <w:rsid w:val="00C76888"/>
    <w:rsid w:val="00C92710"/>
    <w:rsid w:val="00C93539"/>
    <w:rsid w:val="00CA5B78"/>
    <w:rsid w:val="00CA771C"/>
    <w:rsid w:val="00CB66EE"/>
    <w:rsid w:val="00CD7CC5"/>
    <w:rsid w:val="00CF38BD"/>
    <w:rsid w:val="00CF508C"/>
    <w:rsid w:val="00D24033"/>
    <w:rsid w:val="00D44960"/>
    <w:rsid w:val="00D46DF7"/>
    <w:rsid w:val="00D6504E"/>
    <w:rsid w:val="00D815A5"/>
    <w:rsid w:val="00DA60DF"/>
    <w:rsid w:val="00DD0E1F"/>
    <w:rsid w:val="00E24CA8"/>
    <w:rsid w:val="00E25672"/>
    <w:rsid w:val="00E428A2"/>
    <w:rsid w:val="00ED1D24"/>
    <w:rsid w:val="00EE3C78"/>
    <w:rsid w:val="00F11897"/>
    <w:rsid w:val="00F36E8B"/>
    <w:rsid w:val="00FA0567"/>
    <w:rsid w:val="00FA29B8"/>
    <w:rsid w:val="00FA35CD"/>
    <w:rsid w:val="00FA5A40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ndst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usz.zydek@randstad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2</cp:revision>
  <dcterms:created xsi:type="dcterms:W3CDTF">2021-12-06T14:19:00Z</dcterms:created>
  <dcterms:modified xsi:type="dcterms:W3CDTF">2021-12-06T14:19:00Z</dcterms:modified>
</cp:coreProperties>
</file>